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452" w:rsidRDefault="00991452" w:rsidP="00991452">
      <w:pPr>
        <w:adjustRightInd w:val="0"/>
        <w:snapToGrid w:val="0"/>
        <w:spacing w:line="560" w:lineRule="exact"/>
        <w:jc w:val="center"/>
        <w:rPr>
          <w:rFonts w:ascii="方正小标宋简体" w:eastAsia="方正小标宋简体" w:hAnsiTheme="minorEastAsia" w:hint="eastAsia"/>
          <w:b/>
          <w:sz w:val="44"/>
          <w:szCs w:val="44"/>
        </w:rPr>
      </w:pPr>
    </w:p>
    <w:p w:rsidR="00991452" w:rsidRPr="005C448F" w:rsidRDefault="003E7854" w:rsidP="00991452">
      <w:pPr>
        <w:adjustRightInd w:val="0"/>
        <w:snapToGrid w:val="0"/>
        <w:spacing w:line="640" w:lineRule="exact"/>
        <w:jc w:val="center"/>
        <w:rPr>
          <w:rFonts w:ascii="方正小标宋简体" w:eastAsia="方正小标宋简体" w:hAnsiTheme="minorEastAsia" w:hint="eastAsia"/>
          <w:sz w:val="44"/>
          <w:szCs w:val="44"/>
        </w:rPr>
      </w:pPr>
      <w:r w:rsidRPr="005C448F">
        <w:rPr>
          <w:rFonts w:ascii="方正小标宋简体" w:eastAsia="方正小标宋简体" w:hAnsiTheme="minorEastAsia" w:hint="eastAsia"/>
          <w:sz w:val="44"/>
          <w:szCs w:val="44"/>
        </w:rPr>
        <w:t>吉林省电化教育馆(吉林省数字教育</w:t>
      </w:r>
    </w:p>
    <w:p w:rsidR="003E7854" w:rsidRPr="005C448F" w:rsidRDefault="003E7854" w:rsidP="00991452">
      <w:pPr>
        <w:adjustRightInd w:val="0"/>
        <w:snapToGrid w:val="0"/>
        <w:spacing w:line="640" w:lineRule="exact"/>
        <w:jc w:val="center"/>
        <w:rPr>
          <w:rFonts w:ascii="方正小标宋简体" w:eastAsia="方正小标宋简体" w:hAnsiTheme="minorEastAsia" w:hint="eastAsia"/>
          <w:sz w:val="44"/>
          <w:szCs w:val="44"/>
        </w:rPr>
      </w:pPr>
      <w:r w:rsidRPr="005C448F">
        <w:rPr>
          <w:rFonts w:ascii="方正小标宋简体" w:eastAsia="方正小标宋简体" w:hAnsiTheme="minorEastAsia" w:hint="eastAsia"/>
          <w:sz w:val="44"/>
          <w:szCs w:val="44"/>
        </w:rPr>
        <w:t>资源中心)2019年度工作要点</w:t>
      </w:r>
    </w:p>
    <w:p w:rsidR="003E7854" w:rsidRPr="00991452" w:rsidRDefault="003E7854" w:rsidP="00991452">
      <w:pPr>
        <w:adjustRightInd w:val="0"/>
        <w:snapToGrid w:val="0"/>
        <w:ind w:firstLineChars="200" w:firstLine="643"/>
        <w:jc w:val="center"/>
        <w:rPr>
          <w:rFonts w:ascii="仿宋" w:eastAsia="仿宋" w:hAnsi="仿宋"/>
          <w:b/>
          <w:sz w:val="32"/>
          <w:szCs w:val="32"/>
        </w:rPr>
      </w:pPr>
    </w:p>
    <w:p w:rsidR="003E7854" w:rsidRPr="00991452" w:rsidRDefault="003E7854" w:rsidP="00991452">
      <w:pPr>
        <w:adjustRightInd w:val="0"/>
        <w:snapToGrid w:val="0"/>
        <w:ind w:firstLineChars="200" w:firstLine="643"/>
        <w:jc w:val="left"/>
        <w:rPr>
          <w:rFonts w:ascii="黑体" w:eastAsia="黑体" w:hAnsi="黑体"/>
          <w:b/>
          <w:color w:val="000000"/>
          <w:sz w:val="32"/>
          <w:szCs w:val="32"/>
        </w:rPr>
      </w:pPr>
      <w:r w:rsidRPr="00991452">
        <w:rPr>
          <w:rFonts w:ascii="黑体" w:eastAsia="黑体" w:hAnsi="黑体" w:hint="eastAsia"/>
          <w:b/>
          <w:color w:val="000000"/>
          <w:sz w:val="32"/>
          <w:szCs w:val="32"/>
        </w:rPr>
        <w:t>一、工作思路</w:t>
      </w:r>
    </w:p>
    <w:p w:rsidR="003E7854" w:rsidRPr="00991452" w:rsidRDefault="003E7854" w:rsidP="00991452">
      <w:pPr>
        <w:adjustRightInd w:val="0"/>
        <w:snapToGrid w:val="0"/>
        <w:ind w:firstLineChars="200" w:firstLine="640"/>
        <w:jc w:val="left"/>
        <w:rPr>
          <w:rFonts w:ascii="仿宋" w:eastAsia="仿宋" w:hAnsi="仿宋"/>
          <w:color w:val="000000"/>
          <w:sz w:val="32"/>
          <w:szCs w:val="32"/>
        </w:rPr>
      </w:pPr>
      <w:r w:rsidRPr="00991452">
        <w:rPr>
          <w:rFonts w:ascii="仿宋" w:eastAsia="仿宋" w:hAnsi="仿宋"/>
          <w:color w:val="000000"/>
          <w:sz w:val="32"/>
          <w:szCs w:val="32"/>
        </w:rPr>
        <w:t>201</w:t>
      </w:r>
      <w:r w:rsidRPr="00991452">
        <w:rPr>
          <w:rFonts w:ascii="仿宋" w:eastAsia="仿宋" w:hAnsi="仿宋" w:hint="eastAsia"/>
          <w:color w:val="000000"/>
          <w:sz w:val="32"/>
          <w:szCs w:val="32"/>
        </w:rPr>
        <w:t>9</w:t>
      </w:r>
      <w:r w:rsidRPr="00991452">
        <w:rPr>
          <w:rFonts w:ascii="仿宋" w:eastAsia="仿宋" w:hAnsi="仿宋"/>
          <w:color w:val="000000"/>
          <w:sz w:val="32"/>
          <w:szCs w:val="32"/>
        </w:rPr>
        <w:t>年，吉林省电化教育馆（吉林省数字教育资源中心）</w:t>
      </w:r>
      <w:r w:rsidRPr="00991452">
        <w:rPr>
          <w:rFonts w:ascii="仿宋" w:eastAsia="仿宋" w:hAnsi="仿宋" w:hint="eastAsia"/>
          <w:color w:val="000000"/>
          <w:sz w:val="32"/>
          <w:szCs w:val="32"/>
        </w:rPr>
        <w:t>将</w:t>
      </w:r>
      <w:r w:rsidRPr="00991452">
        <w:rPr>
          <w:rFonts w:ascii="仿宋" w:eastAsia="仿宋" w:hAnsi="仿宋"/>
          <w:color w:val="000000"/>
          <w:sz w:val="32"/>
          <w:szCs w:val="32"/>
        </w:rPr>
        <w:t>以习近平新时代中国特色社会主义思想为指导，全面贯彻党的十九大精神，围绕省教育厅的中心工作以及中央电化教育馆的工作要求，</w:t>
      </w:r>
      <w:r w:rsidRPr="00991452">
        <w:rPr>
          <w:rFonts w:ascii="仿宋" w:eastAsia="仿宋" w:hAnsi="仿宋" w:hint="eastAsia"/>
          <w:color w:val="000000"/>
          <w:sz w:val="32"/>
          <w:szCs w:val="32"/>
        </w:rPr>
        <w:t>坚持“</w:t>
      </w:r>
      <w:r w:rsidRPr="00991452">
        <w:rPr>
          <w:rFonts w:ascii="仿宋" w:eastAsia="仿宋" w:hAnsi="仿宋"/>
          <w:color w:val="000000"/>
          <w:sz w:val="32"/>
          <w:szCs w:val="32"/>
        </w:rPr>
        <w:t>完善体系、深化应用</w:t>
      </w:r>
      <w:r w:rsidRPr="00991452">
        <w:rPr>
          <w:rFonts w:ascii="仿宋" w:eastAsia="仿宋" w:hAnsi="仿宋" w:hint="eastAsia"/>
          <w:color w:val="000000"/>
          <w:sz w:val="32"/>
          <w:szCs w:val="32"/>
        </w:rPr>
        <w:t>、融合创新、引领发展”的基本原则，以教育资源公共服务平台和体系建设为抓手，发挥全省电教战线合力，扎实推进“教育信息化2.0行动计划”。开启服务全省教育信息化大局的新征程，以信息化支撑引领我省教育现代化。</w:t>
      </w:r>
    </w:p>
    <w:p w:rsidR="003E7854" w:rsidRPr="00991452" w:rsidRDefault="003E7854" w:rsidP="00991452">
      <w:pPr>
        <w:adjustRightInd w:val="0"/>
        <w:snapToGrid w:val="0"/>
        <w:ind w:firstLineChars="200" w:firstLine="643"/>
        <w:jc w:val="left"/>
        <w:rPr>
          <w:rFonts w:ascii="黑体" w:eastAsia="黑体" w:hAnsi="仿宋"/>
          <w:b/>
          <w:bCs/>
          <w:sz w:val="32"/>
          <w:szCs w:val="32"/>
        </w:rPr>
      </w:pPr>
      <w:r w:rsidRPr="00991452">
        <w:rPr>
          <w:rFonts w:ascii="黑体" w:eastAsia="黑体" w:hAnsi="仿宋" w:hint="eastAsia"/>
          <w:b/>
          <w:bCs/>
          <w:sz w:val="32"/>
          <w:szCs w:val="32"/>
        </w:rPr>
        <w:t>二、核心目标</w:t>
      </w:r>
    </w:p>
    <w:p w:rsidR="003E7854" w:rsidRPr="00991452" w:rsidRDefault="003E7854" w:rsidP="00991452">
      <w:pPr>
        <w:adjustRightInd w:val="0"/>
        <w:snapToGrid w:val="0"/>
        <w:ind w:firstLineChars="200" w:firstLine="643"/>
        <w:jc w:val="left"/>
        <w:rPr>
          <w:rFonts w:ascii="仿宋" w:eastAsia="仿宋" w:hAnsi="仿宋"/>
          <w:bCs/>
          <w:sz w:val="32"/>
          <w:szCs w:val="32"/>
        </w:rPr>
      </w:pPr>
      <w:r w:rsidRPr="00991452">
        <w:rPr>
          <w:rFonts w:ascii="仿宋" w:eastAsia="仿宋" w:hAnsi="仿宋" w:hint="eastAsia"/>
          <w:b/>
          <w:bCs/>
          <w:sz w:val="32"/>
          <w:szCs w:val="32"/>
        </w:rPr>
        <w:t>（一）切实推进“厅长攻坚项目”的部署与落实。</w:t>
      </w:r>
      <w:r w:rsidRPr="00991452">
        <w:rPr>
          <w:rFonts w:ascii="仿宋" w:eastAsia="仿宋" w:hAnsi="仿宋" w:hint="eastAsia"/>
          <w:bCs/>
          <w:sz w:val="32"/>
          <w:szCs w:val="32"/>
        </w:rPr>
        <w:t xml:space="preserve">进一步激发电教系统全员推动教育信息化发展的积极性和创造性，担当起“教育信息化2.0转段升级”的共同责任,更好地服务教育改革发展大局。 </w:t>
      </w:r>
    </w:p>
    <w:p w:rsidR="003E7854" w:rsidRPr="00991452" w:rsidRDefault="003E7854" w:rsidP="00991452">
      <w:pPr>
        <w:adjustRightInd w:val="0"/>
        <w:snapToGrid w:val="0"/>
        <w:ind w:firstLineChars="200" w:firstLine="643"/>
        <w:jc w:val="left"/>
        <w:rPr>
          <w:rFonts w:ascii="仿宋" w:eastAsia="仿宋" w:hAnsi="仿宋"/>
          <w:bCs/>
          <w:sz w:val="32"/>
          <w:szCs w:val="32"/>
        </w:rPr>
      </w:pPr>
      <w:r w:rsidRPr="00991452">
        <w:rPr>
          <w:rFonts w:ascii="仿宋" w:eastAsia="仿宋" w:hAnsi="仿宋" w:hint="eastAsia"/>
          <w:b/>
          <w:bCs/>
          <w:sz w:val="32"/>
          <w:szCs w:val="32"/>
        </w:rPr>
        <w:t>（二）</w:t>
      </w:r>
      <w:r w:rsidRPr="00991452">
        <w:rPr>
          <w:rFonts w:ascii="仿宋" w:eastAsia="仿宋" w:hAnsi="仿宋" w:cs="Arial" w:hint="eastAsia"/>
          <w:b/>
          <w:sz w:val="32"/>
          <w:szCs w:val="32"/>
        </w:rPr>
        <w:t>进一步完善吉林省数字教育资源公共服务体系。</w:t>
      </w:r>
      <w:r w:rsidRPr="00991452">
        <w:rPr>
          <w:rFonts w:ascii="仿宋" w:eastAsia="仿宋" w:hAnsi="仿宋" w:cs="Arial" w:hint="eastAsia"/>
          <w:sz w:val="32"/>
          <w:szCs w:val="32"/>
        </w:rPr>
        <w:t>年底前完成市级平台全部接入体系，不断扩大优质资源覆盖面。探索形成体系协同服务的有效机制，深入推进基于体系的空间应用。继续开展“一师</w:t>
      </w:r>
      <w:proofErr w:type="gramStart"/>
      <w:r w:rsidRPr="00991452">
        <w:rPr>
          <w:rFonts w:ascii="仿宋" w:eastAsia="仿宋" w:hAnsi="仿宋" w:cs="Arial" w:hint="eastAsia"/>
          <w:sz w:val="32"/>
          <w:szCs w:val="32"/>
        </w:rPr>
        <w:t>一</w:t>
      </w:r>
      <w:proofErr w:type="gramEnd"/>
      <w:r w:rsidRPr="00991452">
        <w:rPr>
          <w:rFonts w:ascii="仿宋" w:eastAsia="仿宋" w:hAnsi="仿宋" w:cs="Arial" w:hint="eastAsia"/>
          <w:sz w:val="32"/>
          <w:szCs w:val="32"/>
        </w:rPr>
        <w:t>优课、一课</w:t>
      </w:r>
      <w:proofErr w:type="gramStart"/>
      <w:r w:rsidRPr="00991452">
        <w:rPr>
          <w:rFonts w:ascii="仿宋" w:eastAsia="仿宋" w:hAnsi="仿宋" w:cs="Arial" w:hint="eastAsia"/>
          <w:sz w:val="32"/>
          <w:szCs w:val="32"/>
        </w:rPr>
        <w:t>一</w:t>
      </w:r>
      <w:proofErr w:type="gramEnd"/>
      <w:r w:rsidRPr="00991452">
        <w:rPr>
          <w:rFonts w:ascii="仿宋" w:eastAsia="仿宋" w:hAnsi="仿宋" w:cs="Arial" w:hint="eastAsia"/>
          <w:sz w:val="32"/>
          <w:szCs w:val="32"/>
        </w:rPr>
        <w:t>名师”活动，组织4万名教师参与晒课，遴选推荐600堂省级优课。</w:t>
      </w:r>
    </w:p>
    <w:p w:rsidR="003E7854" w:rsidRPr="00991452" w:rsidRDefault="003E7854" w:rsidP="00991452">
      <w:pPr>
        <w:adjustRightInd w:val="0"/>
        <w:snapToGrid w:val="0"/>
        <w:ind w:firstLineChars="200" w:firstLine="643"/>
        <w:jc w:val="left"/>
        <w:rPr>
          <w:rFonts w:ascii="仿宋" w:eastAsia="仿宋" w:hAnsi="仿宋" w:cs="Arial"/>
          <w:sz w:val="32"/>
          <w:szCs w:val="32"/>
        </w:rPr>
      </w:pPr>
      <w:r w:rsidRPr="00991452">
        <w:rPr>
          <w:rFonts w:ascii="仿宋" w:eastAsia="仿宋" w:hAnsi="仿宋" w:hint="eastAsia"/>
          <w:b/>
          <w:bCs/>
          <w:sz w:val="32"/>
          <w:szCs w:val="32"/>
        </w:rPr>
        <w:t>（三）</w:t>
      </w:r>
      <w:r w:rsidRPr="00991452">
        <w:rPr>
          <w:rFonts w:ascii="仿宋" w:eastAsia="仿宋" w:hAnsi="仿宋" w:cs="Arial" w:hint="eastAsia"/>
          <w:b/>
          <w:sz w:val="32"/>
          <w:szCs w:val="32"/>
        </w:rPr>
        <w:t>引导各地加强网络学习空间普及应用。</w:t>
      </w:r>
      <w:r w:rsidRPr="00991452">
        <w:rPr>
          <w:rFonts w:ascii="仿宋" w:eastAsia="仿宋" w:hAnsi="仿宋" w:cs="Arial" w:hint="eastAsia"/>
          <w:sz w:val="32"/>
          <w:szCs w:val="32"/>
        </w:rPr>
        <w:t>全面加强实名制网络学习空间注册，年底前增加实名制空间100万个，推荐遴选20个网络学习空间应用优秀区域和100所优秀学校，推动“一人</w:t>
      </w:r>
      <w:proofErr w:type="gramStart"/>
      <w:r w:rsidRPr="00991452">
        <w:rPr>
          <w:rFonts w:ascii="仿宋" w:eastAsia="仿宋" w:hAnsi="仿宋" w:cs="Arial" w:hint="eastAsia"/>
          <w:sz w:val="32"/>
          <w:szCs w:val="32"/>
        </w:rPr>
        <w:t>一</w:t>
      </w:r>
      <w:proofErr w:type="gramEnd"/>
      <w:r w:rsidRPr="00991452">
        <w:rPr>
          <w:rFonts w:ascii="仿宋" w:eastAsia="仿宋" w:hAnsi="仿宋" w:cs="Arial" w:hint="eastAsia"/>
          <w:sz w:val="32"/>
          <w:szCs w:val="32"/>
        </w:rPr>
        <w:t>空间、人人用空间”逐步实现。</w:t>
      </w:r>
    </w:p>
    <w:p w:rsidR="003E7854" w:rsidRPr="00991452" w:rsidRDefault="003E7854" w:rsidP="00991452">
      <w:pPr>
        <w:adjustRightInd w:val="0"/>
        <w:snapToGrid w:val="0"/>
        <w:ind w:firstLineChars="200" w:firstLine="643"/>
        <w:jc w:val="left"/>
        <w:rPr>
          <w:rFonts w:ascii="仿宋" w:eastAsia="仿宋" w:hAnsi="仿宋" w:cs="Arial"/>
          <w:sz w:val="32"/>
          <w:szCs w:val="32"/>
        </w:rPr>
      </w:pPr>
      <w:r w:rsidRPr="00991452">
        <w:rPr>
          <w:rFonts w:ascii="仿宋" w:eastAsia="仿宋" w:hAnsi="仿宋" w:cs="Arial" w:hint="eastAsia"/>
          <w:b/>
          <w:sz w:val="32"/>
          <w:szCs w:val="32"/>
        </w:rPr>
        <w:t>（四）继续推进网络扶智攻坚工程。</w:t>
      </w:r>
      <w:r w:rsidRPr="00991452">
        <w:rPr>
          <w:rFonts w:ascii="仿宋" w:eastAsia="仿宋" w:hAnsi="仿宋" w:cs="Arial" w:hint="eastAsia"/>
          <w:sz w:val="32"/>
          <w:szCs w:val="32"/>
        </w:rPr>
        <w:t>落实教育扶贫和网络扶贫的重点任务，引导</w:t>
      </w:r>
      <w:proofErr w:type="gramStart"/>
      <w:r w:rsidRPr="00991452">
        <w:rPr>
          <w:rFonts w:ascii="仿宋" w:eastAsia="仿宋" w:hAnsi="仿宋" w:cs="Arial" w:hint="eastAsia"/>
          <w:sz w:val="32"/>
          <w:szCs w:val="32"/>
        </w:rPr>
        <w:t>优质学校</w:t>
      </w:r>
      <w:proofErr w:type="gramEnd"/>
      <w:r w:rsidRPr="00991452">
        <w:rPr>
          <w:rFonts w:ascii="仿宋" w:eastAsia="仿宋" w:hAnsi="仿宋" w:cs="Arial" w:hint="eastAsia"/>
          <w:sz w:val="32"/>
          <w:szCs w:val="32"/>
        </w:rPr>
        <w:t>与薄弱学校通过信息化实现结对帮扶，鼓励开展基于网络学习空间的网络研修、同步课堂等方式，缩小教育数字鸿沟，实现公平而有质量的教育。</w:t>
      </w:r>
    </w:p>
    <w:p w:rsidR="003E7854" w:rsidRPr="00991452" w:rsidRDefault="003E7854" w:rsidP="00991452">
      <w:pPr>
        <w:adjustRightInd w:val="0"/>
        <w:snapToGrid w:val="0"/>
        <w:ind w:firstLine="645"/>
        <w:rPr>
          <w:rFonts w:ascii="仿宋" w:eastAsia="仿宋" w:hAnsi="仿宋" w:cs="Arial"/>
          <w:sz w:val="32"/>
          <w:szCs w:val="32"/>
        </w:rPr>
      </w:pPr>
      <w:r w:rsidRPr="00991452">
        <w:rPr>
          <w:rFonts w:ascii="仿宋" w:eastAsia="仿宋" w:hAnsi="仿宋" w:cs="Arial" w:hint="eastAsia"/>
          <w:b/>
          <w:sz w:val="32"/>
          <w:szCs w:val="32"/>
        </w:rPr>
        <w:t>（五）充分发挥典型案例的示范辐射作用。</w:t>
      </w:r>
      <w:r w:rsidRPr="00991452">
        <w:rPr>
          <w:rFonts w:ascii="仿宋" w:eastAsia="仿宋" w:hAnsi="仿宋" w:cs="Arial" w:hint="eastAsia"/>
          <w:sz w:val="32"/>
          <w:szCs w:val="32"/>
        </w:rPr>
        <w:t>继续做好教</w:t>
      </w:r>
      <w:r w:rsidRPr="00991452">
        <w:rPr>
          <w:rFonts w:ascii="仿宋" w:eastAsia="仿宋" w:hAnsi="仿宋" w:cs="Arial" w:hint="eastAsia"/>
          <w:sz w:val="32"/>
          <w:szCs w:val="32"/>
        </w:rPr>
        <w:lastRenderedPageBreak/>
        <w:t>育信息化应用典型案例的遴选推荐，组织实施“百区千校万课信息化示范工程”，总结提炼示范区域和学校的经典案例与课例，编制教育信息化创新应用案例集，多种途径推广典型区域和学校的应用做法与经验。</w:t>
      </w:r>
    </w:p>
    <w:p w:rsidR="003E7854" w:rsidRPr="00991452" w:rsidRDefault="003E7854" w:rsidP="00991452">
      <w:pPr>
        <w:adjustRightInd w:val="0"/>
        <w:snapToGrid w:val="0"/>
        <w:ind w:firstLineChars="200" w:firstLine="643"/>
        <w:rPr>
          <w:rFonts w:ascii="仿宋" w:eastAsia="仿宋" w:hAnsi="仿宋" w:cs="Arial"/>
          <w:sz w:val="32"/>
          <w:szCs w:val="32"/>
        </w:rPr>
      </w:pPr>
      <w:r w:rsidRPr="00991452">
        <w:rPr>
          <w:rFonts w:ascii="仿宋" w:eastAsia="仿宋" w:hAnsi="仿宋" w:cs="Arial" w:hint="eastAsia"/>
          <w:b/>
          <w:sz w:val="32"/>
          <w:szCs w:val="32"/>
        </w:rPr>
        <w:t>（六）强化政治风险防范意识，加强网络安全宣传。</w:t>
      </w:r>
      <w:r w:rsidRPr="00991452">
        <w:rPr>
          <w:rFonts w:ascii="仿宋" w:eastAsia="仿宋" w:hAnsi="仿宋" w:cs="Arial" w:hint="eastAsia"/>
          <w:sz w:val="32"/>
          <w:szCs w:val="32"/>
        </w:rPr>
        <w:t>把方向、保落实，在信息和资源发布中加强管理，守牢意识形态阵地。</w:t>
      </w:r>
    </w:p>
    <w:p w:rsidR="003E7854" w:rsidRPr="00991452" w:rsidRDefault="003E7854" w:rsidP="00991452">
      <w:pPr>
        <w:adjustRightInd w:val="0"/>
        <w:snapToGrid w:val="0"/>
        <w:ind w:firstLineChars="200" w:firstLine="643"/>
        <w:rPr>
          <w:rFonts w:ascii="黑体" w:eastAsia="黑体" w:hAnsi="黑体" w:cs="Arial"/>
          <w:b/>
          <w:sz w:val="32"/>
          <w:szCs w:val="32"/>
        </w:rPr>
      </w:pPr>
      <w:r w:rsidRPr="00991452">
        <w:rPr>
          <w:rFonts w:ascii="黑体" w:eastAsia="黑体" w:hAnsi="黑体" w:cs="Arial" w:hint="eastAsia"/>
          <w:b/>
          <w:sz w:val="32"/>
          <w:szCs w:val="32"/>
        </w:rPr>
        <w:t>三、重点工作</w:t>
      </w:r>
    </w:p>
    <w:p w:rsidR="003E7854" w:rsidRPr="00991452" w:rsidRDefault="003E7854" w:rsidP="00991452">
      <w:pPr>
        <w:adjustRightInd w:val="0"/>
        <w:snapToGrid w:val="0"/>
        <w:ind w:firstLineChars="200" w:firstLine="643"/>
        <w:rPr>
          <w:rFonts w:ascii="仿宋" w:eastAsia="仿宋" w:hAnsi="仿宋" w:cs="Arial"/>
          <w:b/>
          <w:sz w:val="32"/>
          <w:szCs w:val="32"/>
        </w:rPr>
      </w:pPr>
      <w:r w:rsidRPr="00991452">
        <w:rPr>
          <w:rFonts w:ascii="仿宋" w:eastAsia="仿宋" w:hAnsi="仿宋" w:cs="Arial" w:hint="eastAsia"/>
          <w:b/>
          <w:sz w:val="32"/>
          <w:szCs w:val="32"/>
        </w:rPr>
        <w:t>（一）坚持党建先行，优化教育信息化发展政治环境</w:t>
      </w:r>
    </w:p>
    <w:p w:rsidR="003E7854" w:rsidRPr="00991452" w:rsidRDefault="003E7854" w:rsidP="00991452">
      <w:pPr>
        <w:adjustRightInd w:val="0"/>
        <w:snapToGrid w:val="0"/>
        <w:ind w:firstLineChars="200" w:firstLine="640"/>
        <w:rPr>
          <w:rFonts w:ascii="仿宋" w:eastAsia="仿宋" w:hAnsi="仿宋" w:cs="仿宋_GB2312"/>
          <w:sz w:val="32"/>
          <w:szCs w:val="32"/>
        </w:rPr>
      </w:pPr>
      <w:r w:rsidRPr="00991452">
        <w:rPr>
          <w:rFonts w:ascii="仿宋" w:eastAsia="仿宋" w:hAnsi="仿宋" w:cs="Arial" w:hint="eastAsia"/>
          <w:sz w:val="32"/>
          <w:szCs w:val="32"/>
        </w:rPr>
        <w:t>1.以习近平新时代中国特色社会主义思想为指导，紧紧围绕深入贯彻落实党的十九大精神和全国教育大会精神，守牢意识形态阵地。</w:t>
      </w:r>
      <w:r w:rsidRPr="00991452">
        <w:rPr>
          <w:rFonts w:ascii="仿宋" w:eastAsia="仿宋" w:hAnsi="仿宋" w:cs="仿宋_GB2312" w:hint="eastAsia"/>
          <w:sz w:val="32"/>
          <w:szCs w:val="32"/>
        </w:rPr>
        <w:t>引导广大党员干部牢固树立“四个意识”、坚定“四个自信”、做到“两个维护”，提高政治站位，把握政治方向，站稳政治立场，自觉在政治上、思想上、行动上同党中央保持高度一致,为全面推进吉林省教育信息化工作高质量发展提供思想和组织保证。</w:t>
      </w:r>
    </w:p>
    <w:p w:rsidR="003E7854" w:rsidRPr="00991452" w:rsidRDefault="003E7854" w:rsidP="00991452">
      <w:pPr>
        <w:adjustRightInd w:val="0"/>
        <w:snapToGrid w:val="0"/>
        <w:ind w:firstLineChars="200" w:firstLine="640"/>
        <w:rPr>
          <w:rFonts w:ascii="仿宋" w:eastAsia="仿宋" w:hAnsi="仿宋" w:cs="Arial"/>
          <w:sz w:val="32"/>
          <w:szCs w:val="32"/>
        </w:rPr>
      </w:pPr>
      <w:r w:rsidRPr="00991452">
        <w:rPr>
          <w:rFonts w:ascii="仿宋" w:eastAsia="仿宋" w:hAnsi="仿宋" w:cs="仿宋_GB2312" w:hint="eastAsia"/>
          <w:sz w:val="32"/>
          <w:szCs w:val="32"/>
        </w:rPr>
        <w:t>2.</w:t>
      </w:r>
      <w:r w:rsidRPr="00991452">
        <w:rPr>
          <w:rFonts w:ascii="仿宋" w:eastAsia="仿宋" w:hAnsi="仿宋" w:cs="Arial" w:hint="eastAsia"/>
          <w:sz w:val="32"/>
          <w:szCs w:val="32"/>
        </w:rPr>
        <w:t>办好网络教育，积极推进“</w:t>
      </w:r>
      <w:hyperlink r:id="rId7" w:tgtFrame="_blank" w:history="1">
        <w:r w:rsidRPr="00991452">
          <w:rPr>
            <w:rFonts w:ascii="仿宋" w:eastAsia="仿宋" w:hAnsi="仿宋" w:cs="Arial" w:hint="eastAsia"/>
            <w:sz w:val="32"/>
            <w:szCs w:val="32"/>
          </w:rPr>
          <w:t>互联网+教育</w:t>
        </w:r>
      </w:hyperlink>
      <w:r w:rsidRPr="00991452">
        <w:rPr>
          <w:rFonts w:ascii="仿宋" w:eastAsia="仿宋" w:hAnsi="仿宋" w:cs="Arial" w:hint="eastAsia"/>
          <w:sz w:val="32"/>
          <w:szCs w:val="32"/>
        </w:rPr>
        <w:t>”发展，为进一步激发党员干部推动教育信息化发展、实现教育信息化2.0行动计划的积极性和创造性提供坚强有力的组织保障。</w:t>
      </w:r>
    </w:p>
    <w:p w:rsidR="003E7854" w:rsidRPr="00991452" w:rsidRDefault="003E7854" w:rsidP="00991452">
      <w:pPr>
        <w:adjustRightInd w:val="0"/>
        <w:snapToGrid w:val="0"/>
        <w:ind w:firstLineChars="200" w:firstLine="643"/>
        <w:rPr>
          <w:rFonts w:ascii="仿宋" w:eastAsia="仿宋" w:hAnsi="仿宋" w:cs="Arial"/>
          <w:b/>
          <w:sz w:val="32"/>
          <w:szCs w:val="32"/>
        </w:rPr>
      </w:pPr>
      <w:r w:rsidRPr="00991452">
        <w:rPr>
          <w:rFonts w:ascii="仿宋" w:eastAsia="仿宋" w:hAnsi="仿宋" w:cs="Arial" w:hint="eastAsia"/>
          <w:b/>
          <w:sz w:val="32"/>
          <w:szCs w:val="32"/>
        </w:rPr>
        <w:t>（二）坚持整体推进，落实信息化厅长攻坚项目</w:t>
      </w:r>
    </w:p>
    <w:p w:rsidR="003E7854" w:rsidRPr="00991452" w:rsidRDefault="003E7854" w:rsidP="00991452">
      <w:pPr>
        <w:adjustRightInd w:val="0"/>
        <w:snapToGrid w:val="0"/>
        <w:ind w:firstLineChars="200" w:firstLine="643"/>
        <w:rPr>
          <w:rFonts w:ascii="仿宋" w:eastAsia="仿宋" w:hAnsi="仿宋" w:cs="Arial"/>
          <w:b/>
          <w:sz w:val="32"/>
          <w:szCs w:val="32"/>
        </w:rPr>
      </w:pPr>
      <w:r w:rsidRPr="00991452">
        <w:rPr>
          <w:rFonts w:ascii="仿宋" w:eastAsia="仿宋" w:hAnsi="仿宋" w:cs="Arial" w:hint="eastAsia"/>
          <w:b/>
          <w:sz w:val="32"/>
          <w:szCs w:val="32"/>
        </w:rPr>
        <w:t>3.完善吉林省数字教育资源公共服务体系</w:t>
      </w:r>
    </w:p>
    <w:p w:rsidR="003E7854" w:rsidRPr="00991452" w:rsidRDefault="003E7854" w:rsidP="00991452">
      <w:pPr>
        <w:adjustRightInd w:val="0"/>
        <w:snapToGrid w:val="0"/>
        <w:ind w:firstLineChars="200" w:firstLine="640"/>
        <w:rPr>
          <w:rFonts w:ascii="仿宋" w:eastAsia="仿宋" w:hAnsi="仿宋" w:cs="Arial"/>
          <w:sz w:val="32"/>
          <w:szCs w:val="32"/>
        </w:rPr>
      </w:pPr>
      <w:r w:rsidRPr="00991452">
        <w:rPr>
          <w:rFonts w:ascii="仿宋" w:eastAsia="仿宋" w:hAnsi="仿宋" w:cs="Arial" w:hint="eastAsia"/>
          <w:sz w:val="32"/>
          <w:szCs w:val="32"/>
        </w:rPr>
        <w:t>深入落实《教育部关于数字教育资源公共服务体系建设与应用的指导意见》、省教育厅</w:t>
      </w:r>
      <w:r w:rsidRPr="00991452">
        <w:rPr>
          <w:rFonts w:ascii="仿宋" w:eastAsia="仿宋" w:hAnsi="仿宋" w:cs="Arial"/>
          <w:sz w:val="32"/>
          <w:szCs w:val="32"/>
        </w:rPr>
        <w:t>《基于吉林省数字教育资源公共服务体系的网络学习空间应用普及行动实施方案》</w:t>
      </w:r>
      <w:r w:rsidRPr="00991452">
        <w:rPr>
          <w:rFonts w:ascii="仿宋" w:eastAsia="仿宋" w:hAnsi="仿宋" w:cs="Arial" w:hint="eastAsia"/>
          <w:sz w:val="32"/>
          <w:szCs w:val="32"/>
        </w:rPr>
        <w:t>。</w:t>
      </w:r>
      <w:r w:rsidRPr="00991452">
        <w:rPr>
          <w:rFonts w:ascii="仿宋" w:eastAsia="仿宋" w:hAnsi="仿宋" w:cs="仿宋_GB2312" w:hint="eastAsia"/>
          <w:sz w:val="32"/>
          <w:szCs w:val="32"/>
        </w:rPr>
        <w:t>未建平台市县实现虚拟平台全开通，已建平台市县与省级体系实现全接入，基本建成“覆盖全省、互联互通、共治共享、协同服务”的吉林省基础教育资源公共服务体系，</w:t>
      </w:r>
      <w:r w:rsidRPr="00991452">
        <w:rPr>
          <w:rFonts w:ascii="仿宋" w:eastAsia="仿宋" w:hAnsi="仿宋" w:cs="Arial" w:hint="eastAsia"/>
          <w:sz w:val="32"/>
          <w:szCs w:val="32"/>
        </w:rPr>
        <w:t>探索体系协同服务的有效机制，提升服务能力和水平，</w:t>
      </w:r>
      <w:r w:rsidRPr="00991452">
        <w:rPr>
          <w:rFonts w:ascii="仿宋" w:eastAsia="仿宋" w:hAnsi="仿宋" w:cs="仿宋_GB2312" w:hint="eastAsia"/>
          <w:sz w:val="32"/>
          <w:szCs w:val="32"/>
        </w:rPr>
        <w:t>为推动教育优质、普惠、均衡发展提供有效支撑。</w:t>
      </w:r>
    </w:p>
    <w:p w:rsidR="003E7854" w:rsidRPr="00991452" w:rsidRDefault="003E7854" w:rsidP="00991452">
      <w:pPr>
        <w:adjustRightInd w:val="0"/>
        <w:snapToGrid w:val="0"/>
        <w:ind w:firstLineChars="200" w:firstLine="643"/>
        <w:rPr>
          <w:rFonts w:ascii="仿宋" w:eastAsia="仿宋" w:hAnsi="仿宋" w:cs="Arial"/>
          <w:b/>
          <w:sz w:val="32"/>
          <w:szCs w:val="32"/>
        </w:rPr>
      </w:pPr>
      <w:r w:rsidRPr="00991452">
        <w:rPr>
          <w:rFonts w:ascii="仿宋" w:eastAsia="仿宋" w:hAnsi="仿宋" w:cs="Arial" w:hint="eastAsia"/>
          <w:b/>
          <w:sz w:val="32"/>
          <w:szCs w:val="32"/>
        </w:rPr>
        <w:t>4.拓展网络学习空间应用的广度与深度</w:t>
      </w:r>
    </w:p>
    <w:p w:rsidR="003E7854" w:rsidRPr="00991452" w:rsidRDefault="003E7854" w:rsidP="00991452">
      <w:pPr>
        <w:adjustRightInd w:val="0"/>
        <w:snapToGrid w:val="0"/>
        <w:ind w:firstLineChars="200" w:firstLine="640"/>
        <w:rPr>
          <w:rFonts w:ascii="仿宋" w:eastAsia="仿宋" w:hAnsi="仿宋" w:cs="Arial"/>
          <w:sz w:val="32"/>
          <w:szCs w:val="32"/>
        </w:rPr>
      </w:pPr>
      <w:r w:rsidRPr="00991452">
        <w:rPr>
          <w:rFonts w:ascii="仿宋" w:eastAsia="仿宋" w:hAnsi="仿宋" w:cs="Arial"/>
          <w:sz w:val="32"/>
          <w:szCs w:val="32"/>
        </w:rPr>
        <w:t>推动落实《教育部关于加强网络学习空间建设与应用的指导意见》《网络学习空间建设与应用指南》，加快推进各地网络学习空间的实名注册与普及应用。</w:t>
      </w:r>
    </w:p>
    <w:p w:rsidR="003E7854" w:rsidRPr="00991452" w:rsidRDefault="003E7854" w:rsidP="00991452">
      <w:pPr>
        <w:adjustRightInd w:val="0"/>
        <w:snapToGrid w:val="0"/>
        <w:ind w:firstLineChars="200" w:firstLine="640"/>
        <w:rPr>
          <w:rFonts w:ascii="仿宋" w:eastAsia="仿宋" w:hAnsi="仿宋" w:cs="Arial"/>
          <w:sz w:val="32"/>
          <w:szCs w:val="32"/>
        </w:rPr>
      </w:pPr>
      <w:r w:rsidRPr="00991452">
        <w:rPr>
          <w:rFonts w:ascii="仿宋" w:eastAsia="仿宋" w:hAnsi="仿宋" w:cs="Arial"/>
          <w:sz w:val="32"/>
          <w:szCs w:val="32"/>
        </w:rPr>
        <w:lastRenderedPageBreak/>
        <w:t>继续组织开展2019年度网络学习空间应用普及活动</w:t>
      </w:r>
      <w:r w:rsidRPr="00991452">
        <w:rPr>
          <w:rFonts w:ascii="仿宋" w:eastAsia="仿宋" w:hAnsi="仿宋" w:cs="Arial" w:hint="eastAsia"/>
          <w:sz w:val="32"/>
          <w:szCs w:val="32"/>
        </w:rPr>
        <w:t>。</w:t>
      </w:r>
      <w:r w:rsidRPr="00991452">
        <w:rPr>
          <w:rFonts w:ascii="仿宋" w:eastAsia="仿宋" w:hAnsi="仿宋" w:cs="Arial"/>
          <w:sz w:val="32"/>
          <w:szCs w:val="32"/>
        </w:rPr>
        <w:t>依托</w:t>
      </w:r>
      <w:r w:rsidRPr="00991452">
        <w:rPr>
          <w:rFonts w:ascii="仿宋" w:eastAsia="仿宋" w:hAnsi="仿宋" w:cs="Arial" w:hint="eastAsia"/>
          <w:sz w:val="32"/>
          <w:szCs w:val="32"/>
        </w:rPr>
        <w:t>吉林省</w:t>
      </w:r>
      <w:r w:rsidRPr="00991452">
        <w:rPr>
          <w:rFonts w:ascii="仿宋" w:eastAsia="仿宋" w:hAnsi="仿宋" w:cs="Arial"/>
          <w:sz w:val="32"/>
          <w:szCs w:val="32"/>
        </w:rPr>
        <w:t>数字教育资源公共服务体系，组织师生开通实名制网络学习空间，数量新增100万个，遴选出</w:t>
      </w:r>
      <w:r w:rsidRPr="00991452">
        <w:rPr>
          <w:rFonts w:ascii="仿宋" w:eastAsia="仿宋" w:hAnsi="仿宋" w:cs="Arial" w:hint="eastAsia"/>
          <w:sz w:val="32"/>
          <w:szCs w:val="32"/>
        </w:rPr>
        <w:t>20</w:t>
      </w:r>
      <w:r w:rsidRPr="00991452">
        <w:rPr>
          <w:rFonts w:ascii="仿宋" w:eastAsia="仿宋" w:hAnsi="仿宋" w:cs="Arial"/>
          <w:sz w:val="32"/>
          <w:szCs w:val="32"/>
        </w:rPr>
        <w:t>个网络学习空间应用优秀区域和</w:t>
      </w:r>
      <w:r w:rsidRPr="00991452">
        <w:rPr>
          <w:rFonts w:ascii="仿宋" w:eastAsia="仿宋" w:hAnsi="仿宋" w:cs="Arial" w:hint="eastAsia"/>
          <w:sz w:val="32"/>
          <w:szCs w:val="32"/>
        </w:rPr>
        <w:t>1</w:t>
      </w:r>
      <w:r w:rsidRPr="00991452">
        <w:rPr>
          <w:rFonts w:ascii="仿宋" w:eastAsia="仿宋" w:hAnsi="仿宋" w:cs="Arial"/>
          <w:sz w:val="32"/>
          <w:szCs w:val="32"/>
        </w:rPr>
        <w:t xml:space="preserve">00 </w:t>
      </w:r>
      <w:proofErr w:type="gramStart"/>
      <w:r w:rsidRPr="00991452">
        <w:rPr>
          <w:rFonts w:ascii="仿宋" w:eastAsia="仿宋" w:hAnsi="仿宋" w:cs="Arial"/>
          <w:sz w:val="32"/>
          <w:szCs w:val="32"/>
        </w:rPr>
        <w:t>所优秀</w:t>
      </w:r>
      <w:proofErr w:type="gramEnd"/>
      <w:r w:rsidRPr="00991452">
        <w:rPr>
          <w:rFonts w:ascii="仿宋" w:eastAsia="仿宋" w:hAnsi="仿宋" w:cs="Arial"/>
          <w:sz w:val="32"/>
          <w:szCs w:val="32"/>
        </w:rPr>
        <w:t>学校进行展示推广，推动逐步实现“一人</w:t>
      </w:r>
      <w:proofErr w:type="gramStart"/>
      <w:r w:rsidRPr="00991452">
        <w:rPr>
          <w:rFonts w:ascii="仿宋" w:eastAsia="仿宋" w:hAnsi="仿宋" w:cs="Arial"/>
          <w:sz w:val="32"/>
          <w:szCs w:val="32"/>
        </w:rPr>
        <w:t>一</w:t>
      </w:r>
      <w:proofErr w:type="gramEnd"/>
      <w:r w:rsidRPr="00991452">
        <w:rPr>
          <w:rFonts w:ascii="仿宋" w:eastAsia="仿宋" w:hAnsi="仿宋" w:cs="Arial"/>
          <w:sz w:val="32"/>
          <w:szCs w:val="32"/>
        </w:rPr>
        <w:t>空间、人人用空间”。</w:t>
      </w:r>
    </w:p>
    <w:p w:rsidR="003E7854" w:rsidRPr="00991452" w:rsidRDefault="003E7854" w:rsidP="00991452">
      <w:pPr>
        <w:adjustRightInd w:val="0"/>
        <w:snapToGrid w:val="0"/>
        <w:ind w:firstLineChars="200" w:firstLine="643"/>
        <w:rPr>
          <w:rFonts w:ascii="仿宋" w:eastAsia="仿宋" w:hAnsi="仿宋"/>
          <w:b/>
          <w:kern w:val="0"/>
          <w:sz w:val="32"/>
          <w:szCs w:val="32"/>
        </w:rPr>
      </w:pPr>
      <w:r w:rsidRPr="00991452">
        <w:rPr>
          <w:rFonts w:ascii="仿宋" w:eastAsia="仿宋" w:hAnsi="仿宋" w:hint="eastAsia"/>
          <w:b/>
          <w:kern w:val="0"/>
          <w:sz w:val="32"/>
          <w:szCs w:val="32"/>
        </w:rPr>
        <w:t>5.开展教育信息化专项调研和督查</w:t>
      </w:r>
    </w:p>
    <w:p w:rsidR="003E7854" w:rsidRPr="00991452" w:rsidRDefault="003E7854" w:rsidP="00991452">
      <w:pPr>
        <w:adjustRightInd w:val="0"/>
        <w:snapToGrid w:val="0"/>
        <w:ind w:firstLineChars="200" w:firstLine="640"/>
        <w:rPr>
          <w:rFonts w:ascii="仿宋" w:eastAsia="仿宋" w:hAnsi="仿宋"/>
          <w:kern w:val="0"/>
          <w:sz w:val="32"/>
          <w:szCs w:val="32"/>
        </w:rPr>
      </w:pPr>
      <w:r w:rsidRPr="00991452">
        <w:rPr>
          <w:rFonts w:ascii="仿宋" w:eastAsia="仿宋" w:hAnsi="仿宋" w:hint="eastAsia"/>
          <w:kern w:val="0"/>
          <w:sz w:val="32"/>
          <w:szCs w:val="32"/>
        </w:rPr>
        <w:t>深入调研基础教育信息化发展状况，针对体系建设和空间应用进展，抽查一定比例的市县和学校，一定范围内通报抽查结果，督促整改落实。</w:t>
      </w:r>
    </w:p>
    <w:p w:rsidR="003E7854" w:rsidRPr="00991452" w:rsidRDefault="003E7854" w:rsidP="00991452">
      <w:pPr>
        <w:adjustRightInd w:val="0"/>
        <w:snapToGrid w:val="0"/>
        <w:ind w:firstLineChars="200" w:firstLine="643"/>
        <w:rPr>
          <w:rFonts w:ascii="仿宋" w:eastAsia="仿宋" w:hAnsi="仿宋" w:cs="Arial"/>
          <w:b/>
          <w:sz w:val="32"/>
          <w:szCs w:val="32"/>
        </w:rPr>
      </w:pPr>
      <w:r w:rsidRPr="00991452">
        <w:rPr>
          <w:rFonts w:ascii="仿宋" w:eastAsia="仿宋" w:hAnsi="仿宋" w:cs="Arial" w:hint="eastAsia"/>
          <w:b/>
          <w:sz w:val="32"/>
          <w:szCs w:val="32"/>
        </w:rPr>
        <w:t>6.引导数字校园和智慧校园建设与应用</w:t>
      </w:r>
    </w:p>
    <w:p w:rsidR="003E7854" w:rsidRPr="00991452" w:rsidRDefault="003E7854" w:rsidP="00991452">
      <w:pPr>
        <w:widowControl/>
        <w:adjustRightInd w:val="0"/>
        <w:snapToGrid w:val="0"/>
        <w:ind w:firstLine="640"/>
        <w:jc w:val="left"/>
        <w:rPr>
          <w:rFonts w:ascii="仿宋" w:eastAsia="仿宋" w:hAnsi="仿宋" w:cs="Arial"/>
          <w:sz w:val="32"/>
          <w:szCs w:val="32"/>
        </w:rPr>
      </w:pPr>
      <w:r w:rsidRPr="00991452">
        <w:rPr>
          <w:rFonts w:ascii="仿宋" w:eastAsia="仿宋" w:hAnsi="仿宋" w:cs="Arial"/>
          <w:sz w:val="32"/>
          <w:szCs w:val="32"/>
        </w:rPr>
        <w:t>充分发挥地方与学校的积极性与主动性，引导各级各类学校结合实际特色发展，开展数字校园、智慧校园建设与应用。开展区域推进数字校园建设覆盖所有学校的试点工作。</w:t>
      </w:r>
    </w:p>
    <w:p w:rsidR="003E7854" w:rsidRPr="00991452" w:rsidRDefault="003E7854" w:rsidP="00991452">
      <w:pPr>
        <w:widowControl/>
        <w:adjustRightInd w:val="0"/>
        <w:snapToGrid w:val="0"/>
        <w:ind w:firstLine="640"/>
        <w:jc w:val="left"/>
        <w:rPr>
          <w:rFonts w:ascii="仿宋" w:eastAsia="仿宋" w:hAnsi="仿宋" w:cs="Arial"/>
          <w:b/>
          <w:sz w:val="32"/>
          <w:szCs w:val="32"/>
        </w:rPr>
      </w:pPr>
      <w:r w:rsidRPr="00991452">
        <w:rPr>
          <w:rFonts w:ascii="仿宋" w:eastAsia="仿宋" w:hAnsi="仿宋" w:cs="Arial" w:hint="eastAsia"/>
          <w:b/>
          <w:sz w:val="32"/>
          <w:szCs w:val="32"/>
        </w:rPr>
        <w:t>（三）坚持深化应用，不断拓宽完善优质资源汇聚应用渠道</w:t>
      </w:r>
    </w:p>
    <w:p w:rsidR="003E7854" w:rsidRPr="00991452" w:rsidRDefault="003E7854" w:rsidP="00991452">
      <w:pPr>
        <w:adjustRightInd w:val="0"/>
        <w:snapToGrid w:val="0"/>
        <w:ind w:firstLine="645"/>
        <w:rPr>
          <w:rFonts w:ascii="仿宋" w:eastAsia="仿宋" w:hAnsi="仿宋" w:cs="Arial"/>
          <w:b/>
          <w:sz w:val="32"/>
          <w:szCs w:val="32"/>
        </w:rPr>
      </w:pPr>
      <w:r w:rsidRPr="00991452">
        <w:rPr>
          <w:rFonts w:ascii="仿宋" w:eastAsia="仿宋" w:hAnsi="仿宋" w:cs="Arial" w:hint="eastAsia"/>
          <w:b/>
          <w:sz w:val="32"/>
          <w:szCs w:val="32"/>
        </w:rPr>
        <w:t>7. 深化基础教育数字教育资源开发与应用</w:t>
      </w:r>
    </w:p>
    <w:p w:rsidR="003E7854" w:rsidRPr="00991452" w:rsidRDefault="003E7854" w:rsidP="00991452">
      <w:pPr>
        <w:adjustRightInd w:val="0"/>
        <w:snapToGrid w:val="0"/>
        <w:ind w:firstLine="645"/>
        <w:rPr>
          <w:rFonts w:ascii="仿宋" w:eastAsia="仿宋" w:hAnsi="仿宋" w:cs="Arial"/>
          <w:sz w:val="32"/>
          <w:szCs w:val="32"/>
        </w:rPr>
      </w:pPr>
      <w:r w:rsidRPr="00991452">
        <w:rPr>
          <w:rFonts w:ascii="仿宋" w:eastAsia="仿宋" w:hAnsi="仿宋" w:cs="Arial" w:hint="eastAsia"/>
          <w:sz w:val="32"/>
          <w:szCs w:val="32"/>
        </w:rPr>
        <w:t>推动各级教育部门基于体系合理开展本级资源汇聚工作。做好体系建设课题研究工作，探索基于平台和空间的数字教育资源创新应用。以资源推送到空间为主要手段，以优质服务打造体系核心竞争力。</w:t>
      </w:r>
    </w:p>
    <w:p w:rsidR="003E7854" w:rsidRPr="00991452" w:rsidRDefault="003E7854" w:rsidP="00991452">
      <w:pPr>
        <w:adjustRightInd w:val="0"/>
        <w:snapToGrid w:val="0"/>
        <w:ind w:firstLine="645"/>
        <w:rPr>
          <w:rFonts w:ascii="仿宋" w:eastAsia="仿宋" w:hAnsi="仿宋" w:cs="Arial"/>
          <w:b/>
          <w:sz w:val="32"/>
          <w:szCs w:val="32"/>
        </w:rPr>
      </w:pPr>
      <w:r w:rsidRPr="00991452">
        <w:rPr>
          <w:rFonts w:ascii="仿宋" w:eastAsia="仿宋" w:hAnsi="仿宋" w:cs="Arial" w:hint="eastAsia"/>
          <w:b/>
          <w:sz w:val="32"/>
          <w:szCs w:val="32"/>
        </w:rPr>
        <w:t>8.开展“一师</w:t>
      </w:r>
      <w:proofErr w:type="gramStart"/>
      <w:r w:rsidRPr="00991452">
        <w:rPr>
          <w:rFonts w:ascii="仿宋" w:eastAsia="仿宋" w:hAnsi="仿宋" w:cs="Arial" w:hint="eastAsia"/>
          <w:b/>
          <w:sz w:val="32"/>
          <w:szCs w:val="32"/>
        </w:rPr>
        <w:t>一</w:t>
      </w:r>
      <w:proofErr w:type="gramEnd"/>
      <w:r w:rsidRPr="00991452">
        <w:rPr>
          <w:rFonts w:ascii="仿宋" w:eastAsia="仿宋" w:hAnsi="仿宋" w:cs="Arial" w:hint="eastAsia"/>
          <w:b/>
          <w:sz w:val="32"/>
          <w:szCs w:val="32"/>
        </w:rPr>
        <w:t>优课、一课</w:t>
      </w:r>
      <w:proofErr w:type="gramStart"/>
      <w:r w:rsidRPr="00991452">
        <w:rPr>
          <w:rFonts w:ascii="仿宋" w:eastAsia="仿宋" w:hAnsi="仿宋" w:cs="Arial" w:hint="eastAsia"/>
          <w:b/>
          <w:sz w:val="32"/>
          <w:szCs w:val="32"/>
        </w:rPr>
        <w:t>一</w:t>
      </w:r>
      <w:proofErr w:type="gramEnd"/>
      <w:r w:rsidRPr="00991452">
        <w:rPr>
          <w:rFonts w:ascii="仿宋" w:eastAsia="仿宋" w:hAnsi="仿宋" w:cs="Arial" w:hint="eastAsia"/>
          <w:b/>
          <w:sz w:val="32"/>
          <w:szCs w:val="32"/>
        </w:rPr>
        <w:t>名师”活动</w:t>
      </w:r>
    </w:p>
    <w:p w:rsidR="003E7854" w:rsidRPr="00991452" w:rsidRDefault="003E7854" w:rsidP="00991452">
      <w:pPr>
        <w:adjustRightInd w:val="0"/>
        <w:snapToGrid w:val="0"/>
        <w:ind w:firstLine="645"/>
        <w:rPr>
          <w:rFonts w:ascii="仿宋" w:eastAsia="仿宋" w:hAnsi="仿宋" w:cs="Arial"/>
          <w:sz w:val="32"/>
          <w:szCs w:val="32"/>
        </w:rPr>
      </w:pPr>
      <w:r w:rsidRPr="00991452">
        <w:rPr>
          <w:rFonts w:ascii="仿宋" w:eastAsia="仿宋" w:hAnsi="仿宋" w:cs="Arial" w:hint="eastAsia"/>
          <w:sz w:val="32"/>
          <w:szCs w:val="32"/>
        </w:rPr>
        <w:t>组织4万名教师参与晒课，遴选推荐600堂省级优课。继续组织少数民族语言教材</w:t>
      </w:r>
      <w:proofErr w:type="gramStart"/>
      <w:r w:rsidRPr="00991452">
        <w:rPr>
          <w:rFonts w:ascii="仿宋" w:eastAsia="仿宋" w:hAnsi="仿宋" w:cs="Arial" w:hint="eastAsia"/>
          <w:sz w:val="32"/>
          <w:szCs w:val="32"/>
        </w:rPr>
        <w:t>晒课及优课</w:t>
      </w:r>
      <w:proofErr w:type="gramEnd"/>
      <w:r w:rsidRPr="00991452">
        <w:rPr>
          <w:rFonts w:ascii="仿宋" w:eastAsia="仿宋" w:hAnsi="仿宋" w:cs="Arial" w:hint="eastAsia"/>
          <w:sz w:val="32"/>
          <w:szCs w:val="32"/>
        </w:rPr>
        <w:t>遴选。协调电教与教研系统的合力，组织网络教研，深入挖掘</w:t>
      </w:r>
      <w:r w:rsidRPr="00991452">
        <w:rPr>
          <w:rFonts w:ascii="仿宋" w:eastAsia="仿宋" w:hAnsi="仿宋" w:cs="Arial"/>
          <w:sz w:val="32"/>
          <w:szCs w:val="32"/>
        </w:rPr>
        <w:t>活动</w:t>
      </w:r>
      <w:r w:rsidRPr="00991452">
        <w:rPr>
          <w:rFonts w:ascii="仿宋" w:eastAsia="仿宋" w:hAnsi="仿宋" w:cs="Arial" w:hint="eastAsia"/>
          <w:sz w:val="32"/>
          <w:szCs w:val="32"/>
        </w:rPr>
        <w:t>生成性资源应用的</w:t>
      </w:r>
      <w:r w:rsidRPr="00991452">
        <w:rPr>
          <w:rFonts w:ascii="仿宋" w:eastAsia="仿宋" w:hAnsi="仿宋" w:cs="Arial"/>
          <w:sz w:val="32"/>
          <w:szCs w:val="32"/>
        </w:rPr>
        <w:t>有效措施和创新方法</w:t>
      </w:r>
      <w:r w:rsidRPr="00991452">
        <w:rPr>
          <w:rFonts w:ascii="仿宋" w:eastAsia="仿宋" w:hAnsi="仿宋" w:cs="Arial" w:hint="eastAsia"/>
          <w:sz w:val="32"/>
          <w:szCs w:val="32"/>
        </w:rPr>
        <w:t>，组织开展围绕资源应用推广的</w:t>
      </w:r>
      <w:r w:rsidRPr="00991452">
        <w:rPr>
          <w:rFonts w:ascii="仿宋" w:eastAsia="仿宋" w:hAnsi="仿宋" w:cs="Arial"/>
          <w:sz w:val="32"/>
          <w:szCs w:val="32"/>
        </w:rPr>
        <w:t>研究和</w:t>
      </w:r>
      <w:r w:rsidRPr="00991452">
        <w:rPr>
          <w:rFonts w:ascii="仿宋" w:eastAsia="仿宋" w:hAnsi="仿宋" w:cs="Arial" w:hint="eastAsia"/>
          <w:sz w:val="32"/>
          <w:szCs w:val="32"/>
        </w:rPr>
        <w:t>交流活动，总结</w:t>
      </w:r>
      <w:proofErr w:type="gramStart"/>
      <w:r w:rsidRPr="00991452">
        <w:rPr>
          <w:rFonts w:ascii="仿宋" w:eastAsia="仿宋" w:hAnsi="仿宋" w:cs="Arial" w:hint="eastAsia"/>
          <w:sz w:val="32"/>
          <w:szCs w:val="32"/>
        </w:rPr>
        <w:t>凝练优课资源</w:t>
      </w:r>
      <w:proofErr w:type="gramEnd"/>
      <w:r w:rsidRPr="00991452">
        <w:rPr>
          <w:rFonts w:ascii="仿宋" w:eastAsia="仿宋" w:hAnsi="仿宋" w:cs="Arial" w:hint="eastAsia"/>
          <w:sz w:val="32"/>
          <w:szCs w:val="32"/>
        </w:rPr>
        <w:t>创新应用模式。</w:t>
      </w:r>
    </w:p>
    <w:p w:rsidR="003E7854" w:rsidRPr="00991452" w:rsidRDefault="003E7854" w:rsidP="00991452">
      <w:pPr>
        <w:adjustRightInd w:val="0"/>
        <w:snapToGrid w:val="0"/>
        <w:ind w:firstLine="645"/>
        <w:rPr>
          <w:rFonts w:ascii="仿宋" w:eastAsia="仿宋" w:hAnsi="仿宋" w:cs="Arial"/>
          <w:b/>
          <w:color w:val="000000" w:themeColor="text1"/>
          <w:sz w:val="32"/>
          <w:szCs w:val="32"/>
        </w:rPr>
      </w:pPr>
      <w:r w:rsidRPr="00991452">
        <w:rPr>
          <w:rFonts w:ascii="仿宋" w:eastAsia="仿宋" w:hAnsi="仿宋" w:cs="Arial" w:hint="eastAsia"/>
          <w:b/>
          <w:color w:val="000000" w:themeColor="text1"/>
          <w:sz w:val="32"/>
          <w:szCs w:val="32"/>
        </w:rPr>
        <w:t>9.继续推进网络扶智攻坚工程</w:t>
      </w:r>
    </w:p>
    <w:p w:rsidR="003E7854" w:rsidRPr="00991452" w:rsidRDefault="003E7854" w:rsidP="00991452">
      <w:pPr>
        <w:adjustRightInd w:val="0"/>
        <w:snapToGrid w:val="0"/>
        <w:ind w:firstLine="645"/>
        <w:rPr>
          <w:rFonts w:ascii="仿宋" w:eastAsia="仿宋" w:hAnsi="仿宋" w:cs="Arial"/>
          <w:color w:val="000000" w:themeColor="text1"/>
          <w:sz w:val="32"/>
          <w:szCs w:val="32"/>
        </w:rPr>
      </w:pPr>
      <w:r w:rsidRPr="00991452">
        <w:rPr>
          <w:rFonts w:ascii="仿宋" w:eastAsia="仿宋" w:hAnsi="仿宋" w:cs="Arial" w:hint="eastAsia"/>
          <w:color w:val="000000" w:themeColor="text1"/>
          <w:sz w:val="32"/>
          <w:szCs w:val="32"/>
        </w:rPr>
        <w:t>落实教育扶贫和网络扶</w:t>
      </w:r>
      <w:r w:rsidRPr="00991452">
        <w:rPr>
          <w:rFonts w:ascii="仿宋" w:eastAsia="仿宋" w:hAnsi="仿宋" w:cs="Arial" w:hint="eastAsia"/>
          <w:sz w:val="32"/>
          <w:szCs w:val="32"/>
        </w:rPr>
        <w:t>贫</w:t>
      </w:r>
      <w:r w:rsidRPr="00991452">
        <w:rPr>
          <w:rFonts w:ascii="仿宋" w:eastAsia="仿宋" w:hAnsi="仿宋" w:cs="Arial" w:hint="eastAsia"/>
          <w:color w:val="000000" w:themeColor="text1"/>
          <w:sz w:val="32"/>
          <w:szCs w:val="32"/>
        </w:rPr>
        <w:t>的重点任务，适时启动“互联网+直通村小”项目，引导</w:t>
      </w:r>
      <w:proofErr w:type="gramStart"/>
      <w:r w:rsidRPr="00991452">
        <w:rPr>
          <w:rFonts w:ascii="仿宋" w:eastAsia="仿宋" w:hAnsi="仿宋" w:cs="Arial" w:hint="eastAsia"/>
          <w:color w:val="000000" w:themeColor="text1"/>
          <w:sz w:val="32"/>
          <w:szCs w:val="32"/>
        </w:rPr>
        <w:t>优质学校</w:t>
      </w:r>
      <w:proofErr w:type="gramEnd"/>
      <w:r w:rsidRPr="00991452">
        <w:rPr>
          <w:rFonts w:ascii="仿宋" w:eastAsia="仿宋" w:hAnsi="仿宋" w:cs="Arial" w:hint="eastAsia"/>
          <w:color w:val="000000" w:themeColor="text1"/>
          <w:sz w:val="32"/>
          <w:szCs w:val="32"/>
        </w:rPr>
        <w:t>与薄弱学校通过信息技术实现结对帮扶，鼓励开展基于网络学习空间的网络研修、同步课堂等方式，帮助缺乏师资的</w:t>
      </w:r>
      <w:r w:rsidRPr="00991452">
        <w:rPr>
          <w:rFonts w:ascii="仿宋" w:eastAsia="仿宋" w:hAnsi="仿宋" w:cs="Arial" w:hint="eastAsia"/>
          <w:sz w:val="32"/>
          <w:szCs w:val="32"/>
        </w:rPr>
        <w:t>边远</w:t>
      </w:r>
      <w:r w:rsidRPr="00991452">
        <w:rPr>
          <w:rFonts w:ascii="仿宋" w:eastAsia="仿宋" w:hAnsi="仿宋" w:cs="Arial" w:hint="eastAsia"/>
          <w:color w:val="000000" w:themeColor="text1"/>
          <w:sz w:val="32"/>
          <w:szCs w:val="32"/>
        </w:rPr>
        <w:t>贫困地区学校利用信息化手段提高教学质量。</w:t>
      </w:r>
    </w:p>
    <w:p w:rsidR="003E7854" w:rsidRPr="00991452" w:rsidRDefault="003E7854" w:rsidP="00991452">
      <w:pPr>
        <w:adjustRightInd w:val="0"/>
        <w:snapToGrid w:val="0"/>
        <w:ind w:firstLine="645"/>
        <w:rPr>
          <w:rFonts w:ascii="仿宋" w:eastAsia="仿宋" w:hAnsi="仿宋" w:cs="Arial"/>
          <w:b/>
          <w:sz w:val="32"/>
          <w:szCs w:val="32"/>
        </w:rPr>
      </w:pPr>
      <w:r w:rsidRPr="00991452">
        <w:rPr>
          <w:rFonts w:ascii="仿宋" w:eastAsia="仿宋" w:hAnsi="仿宋" w:cs="Arial" w:hint="eastAsia"/>
          <w:b/>
          <w:sz w:val="32"/>
          <w:szCs w:val="32"/>
        </w:rPr>
        <w:t>10.持续推进职业教育优质数字教育资源开发与应用</w:t>
      </w:r>
    </w:p>
    <w:p w:rsidR="003E7854" w:rsidRPr="00991452" w:rsidRDefault="003E7854" w:rsidP="00991452">
      <w:pPr>
        <w:overflowPunct w:val="0"/>
        <w:adjustRightInd w:val="0"/>
        <w:snapToGrid w:val="0"/>
        <w:ind w:firstLineChars="200" w:firstLine="640"/>
        <w:rPr>
          <w:rFonts w:ascii="仿宋" w:eastAsia="仿宋" w:hAnsi="仿宋" w:cs="Arial"/>
          <w:sz w:val="32"/>
          <w:szCs w:val="32"/>
        </w:rPr>
      </w:pPr>
      <w:r w:rsidRPr="00991452">
        <w:rPr>
          <w:rFonts w:ascii="仿宋" w:eastAsia="仿宋" w:hAnsi="仿宋" w:cs="Arial" w:hint="eastAsia"/>
          <w:sz w:val="32"/>
          <w:szCs w:val="32"/>
        </w:rPr>
        <w:lastRenderedPageBreak/>
        <w:t>推动落实《教育部关于进一步推进职业教育信息化发展的指导意见》。推进职业院校数字校园建设，引导职业院校形成教育信息化应用模式。实施职业院校学生信息化职业能力提升和认证项目、“职业岗位核心能力精品课”资源建设项目，汇聚一批优质职业教育数字资源，推动职业院校教育信息化教育教学模式创新。</w:t>
      </w:r>
    </w:p>
    <w:p w:rsidR="003E7854" w:rsidRPr="00991452" w:rsidRDefault="003E7854" w:rsidP="00991452">
      <w:pPr>
        <w:pStyle w:val="1"/>
        <w:shd w:val="clear" w:color="auto" w:fill="FFFFFF"/>
        <w:adjustRightInd w:val="0"/>
        <w:snapToGrid w:val="0"/>
        <w:spacing w:before="0" w:beforeAutospacing="0" w:after="0" w:afterAutospacing="0"/>
        <w:ind w:firstLineChars="200" w:firstLine="643"/>
        <w:rPr>
          <w:rFonts w:ascii="仿宋" w:eastAsia="仿宋" w:hAnsi="仿宋" w:cs="Arial"/>
          <w:sz w:val="32"/>
          <w:szCs w:val="32"/>
        </w:rPr>
      </w:pPr>
      <w:r w:rsidRPr="00991452">
        <w:rPr>
          <w:rFonts w:ascii="仿宋" w:eastAsia="仿宋" w:hAnsi="仿宋" w:cs="Arial" w:hint="eastAsia"/>
          <w:sz w:val="32"/>
          <w:szCs w:val="32"/>
        </w:rPr>
        <w:t>（四）坚持融合创新，统筹做好示范项目活动</w:t>
      </w:r>
    </w:p>
    <w:p w:rsidR="003E7854" w:rsidRPr="00991452" w:rsidRDefault="003E7854" w:rsidP="00991452">
      <w:pPr>
        <w:adjustRightInd w:val="0"/>
        <w:snapToGrid w:val="0"/>
        <w:ind w:firstLine="645"/>
        <w:rPr>
          <w:rFonts w:ascii="仿宋" w:eastAsia="仿宋" w:hAnsi="仿宋" w:cs="Arial"/>
          <w:b/>
          <w:sz w:val="32"/>
          <w:szCs w:val="32"/>
        </w:rPr>
      </w:pPr>
      <w:r w:rsidRPr="00991452">
        <w:rPr>
          <w:rFonts w:ascii="仿宋" w:eastAsia="仿宋" w:hAnsi="仿宋" w:cs="Arial" w:hint="eastAsia"/>
          <w:b/>
          <w:sz w:val="32"/>
          <w:szCs w:val="32"/>
        </w:rPr>
        <w:t>11.继续加强典型案例的遴选推荐与示范辐射</w:t>
      </w:r>
    </w:p>
    <w:p w:rsidR="003E7854" w:rsidRPr="00991452" w:rsidRDefault="003E7854" w:rsidP="00991452">
      <w:pPr>
        <w:adjustRightInd w:val="0"/>
        <w:snapToGrid w:val="0"/>
        <w:ind w:firstLine="645"/>
        <w:rPr>
          <w:rFonts w:ascii="仿宋" w:eastAsia="仿宋" w:hAnsi="仿宋" w:cs="Arial"/>
          <w:sz w:val="32"/>
          <w:szCs w:val="32"/>
        </w:rPr>
      </w:pPr>
      <w:r w:rsidRPr="00991452">
        <w:rPr>
          <w:rFonts w:ascii="仿宋" w:eastAsia="仿宋" w:hAnsi="仿宋" w:cs="Arial" w:hint="eastAsia"/>
          <w:sz w:val="32"/>
          <w:szCs w:val="32"/>
        </w:rPr>
        <w:t>扎实做好“百区千校万课信息化示范工程”。</w:t>
      </w:r>
      <w:r w:rsidRPr="00991452">
        <w:rPr>
          <w:rFonts w:ascii="仿宋" w:eastAsia="仿宋" w:hAnsi="仿宋"/>
          <w:bCs/>
          <w:sz w:val="32"/>
          <w:szCs w:val="32"/>
        </w:rPr>
        <w:t>鼓励各地积极开展试点示范工作，</w:t>
      </w:r>
      <w:r w:rsidRPr="00991452">
        <w:rPr>
          <w:rFonts w:ascii="仿宋" w:eastAsia="仿宋" w:hAnsi="仿宋"/>
          <w:kern w:val="0"/>
          <w:sz w:val="32"/>
          <w:szCs w:val="32"/>
        </w:rPr>
        <w:t>创新教育信息化推进机制和应用模式</w:t>
      </w:r>
      <w:r w:rsidRPr="00991452">
        <w:rPr>
          <w:rFonts w:ascii="仿宋" w:eastAsia="仿宋" w:hAnsi="仿宋"/>
          <w:bCs/>
          <w:sz w:val="32"/>
          <w:szCs w:val="32"/>
        </w:rPr>
        <w:t>。</w:t>
      </w:r>
      <w:r w:rsidRPr="00991452">
        <w:rPr>
          <w:rFonts w:ascii="仿宋" w:eastAsia="仿宋" w:hAnsi="仿宋" w:cs="Arial" w:hint="eastAsia"/>
          <w:sz w:val="32"/>
          <w:szCs w:val="32"/>
        </w:rPr>
        <w:t>遴选教育信息化优秀区域、优秀学校和优秀课例，汇聚优秀案例，编制教育信息化创新应用案例集，多种途径推广典型区域和学校的应用做法与经验。</w:t>
      </w:r>
    </w:p>
    <w:p w:rsidR="003E7854" w:rsidRPr="00991452" w:rsidRDefault="003E7854" w:rsidP="00991452">
      <w:pPr>
        <w:adjustRightInd w:val="0"/>
        <w:snapToGrid w:val="0"/>
        <w:ind w:firstLine="645"/>
        <w:rPr>
          <w:rFonts w:ascii="仿宋" w:eastAsia="仿宋" w:hAnsi="仿宋" w:cs="Arial"/>
          <w:b/>
          <w:sz w:val="32"/>
          <w:szCs w:val="32"/>
        </w:rPr>
      </w:pPr>
      <w:r w:rsidRPr="00991452">
        <w:rPr>
          <w:rFonts w:ascii="仿宋" w:eastAsia="仿宋" w:hAnsi="仿宋" w:cs="Arial" w:hint="eastAsia"/>
          <w:b/>
          <w:sz w:val="32"/>
          <w:szCs w:val="32"/>
        </w:rPr>
        <w:t>12.继续办好应用推广的品牌活动</w:t>
      </w:r>
    </w:p>
    <w:p w:rsidR="003E7854" w:rsidRPr="00991452" w:rsidRDefault="003E7854" w:rsidP="00991452">
      <w:pPr>
        <w:adjustRightInd w:val="0"/>
        <w:snapToGrid w:val="0"/>
        <w:ind w:firstLine="645"/>
        <w:rPr>
          <w:rFonts w:ascii="仿宋" w:eastAsia="仿宋" w:hAnsi="仿宋"/>
          <w:sz w:val="32"/>
          <w:szCs w:val="32"/>
        </w:rPr>
      </w:pPr>
      <w:r w:rsidRPr="00991452">
        <w:rPr>
          <w:rFonts w:ascii="仿宋" w:eastAsia="仿宋" w:hAnsi="仿宋" w:cs="Arial" w:hint="eastAsia"/>
          <w:sz w:val="32"/>
          <w:szCs w:val="32"/>
        </w:rPr>
        <w:t>办好“吉林省中小学信息技术创新与实践活动”，为</w:t>
      </w:r>
      <w:r w:rsidRPr="00991452">
        <w:rPr>
          <w:rFonts w:ascii="仿宋" w:eastAsia="仿宋" w:hAnsi="仿宋" w:hint="eastAsia"/>
          <w:sz w:val="32"/>
          <w:szCs w:val="32"/>
        </w:rPr>
        <w:t>“全国中小学电脑制作”“全国教育教学信息化交流展示活动”等遴选推荐优秀参赛选手和作品。做好《利用“中文母语编程”在中小学信息技术教育基础阶段开展普及型编程教育的探索与实践》课题研究工作，组织编写《吉林省中小学中文代码编程实验指导用书》等系列成果。</w:t>
      </w:r>
    </w:p>
    <w:p w:rsidR="003E7854" w:rsidRPr="00991452" w:rsidRDefault="003E7854" w:rsidP="00991452">
      <w:pPr>
        <w:adjustRightInd w:val="0"/>
        <w:snapToGrid w:val="0"/>
        <w:ind w:firstLine="645"/>
        <w:rPr>
          <w:rFonts w:ascii="仿宋" w:eastAsia="仿宋" w:hAnsi="仿宋" w:cs="Arial"/>
          <w:sz w:val="32"/>
          <w:szCs w:val="32"/>
        </w:rPr>
      </w:pPr>
      <w:r w:rsidRPr="00991452">
        <w:rPr>
          <w:rFonts w:ascii="仿宋" w:eastAsia="仿宋" w:hAnsi="仿宋" w:cs="Arial"/>
          <w:sz w:val="32"/>
          <w:szCs w:val="32"/>
        </w:rPr>
        <w:t>组织开展“中国梦—行动有我”</w:t>
      </w:r>
      <w:r w:rsidRPr="00991452">
        <w:rPr>
          <w:rFonts w:ascii="仿宋" w:eastAsia="仿宋" w:hAnsi="仿宋" w:cs="Arial" w:hint="eastAsia"/>
          <w:sz w:val="32"/>
          <w:szCs w:val="32"/>
        </w:rPr>
        <w:t>系列活动，</w:t>
      </w:r>
      <w:r w:rsidRPr="00991452">
        <w:rPr>
          <w:rFonts w:ascii="仿宋" w:eastAsia="仿宋" w:hAnsi="仿宋" w:cs="宋体" w:hint="eastAsia"/>
          <w:color w:val="000000" w:themeColor="text1"/>
          <w:sz w:val="32"/>
          <w:szCs w:val="32"/>
        </w:rPr>
        <w:t>生成一批故事性强、教育性强、具有启发意义的微电影，展现中小</w:t>
      </w:r>
      <w:proofErr w:type="gramStart"/>
      <w:r w:rsidRPr="00991452">
        <w:rPr>
          <w:rFonts w:ascii="仿宋" w:eastAsia="仿宋" w:hAnsi="仿宋" w:cs="宋体" w:hint="eastAsia"/>
          <w:color w:val="000000" w:themeColor="text1"/>
          <w:sz w:val="32"/>
          <w:szCs w:val="32"/>
        </w:rPr>
        <w:t>幼</w:t>
      </w:r>
      <w:proofErr w:type="gramEnd"/>
      <w:r w:rsidRPr="00991452">
        <w:rPr>
          <w:rFonts w:ascii="仿宋" w:eastAsia="仿宋" w:hAnsi="仿宋" w:cs="宋体" w:hint="eastAsia"/>
          <w:color w:val="000000" w:themeColor="text1"/>
          <w:sz w:val="32"/>
          <w:szCs w:val="32"/>
        </w:rPr>
        <w:t>学生的创作能力、语言表达能力和舞台表现力，渗透立德树人教育。</w:t>
      </w:r>
      <w:r w:rsidRPr="00991452">
        <w:rPr>
          <w:rFonts w:ascii="仿宋" w:eastAsia="仿宋" w:hAnsi="仿宋" w:hint="eastAsia"/>
          <w:sz w:val="32"/>
          <w:szCs w:val="32"/>
        </w:rPr>
        <w:t>组织信息技术与教学融合相关教研活动，推进新技术新媒体在教育教学中的应用，全面提升师生信息素养。</w:t>
      </w:r>
    </w:p>
    <w:p w:rsidR="003E7854" w:rsidRPr="00991452" w:rsidRDefault="003E7854" w:rsidP="00991452">
      <w:pPr>
        <w:adjustRightInd w:val="0"/>
        <w:snapToGrid w:val="0"/>
        <w:ind w:firstLineChars="200" w:firstLine="643"/>
        <w:rPr>
          <w:rFonts w:ascii="仿宋" w:eastAsia="仿宋" w:hAnsi="仿宋" w:cs="宋体"/>
          <w:b/>
          <w:color w:val="000000" w:themeColor="text1"/>
          <w:sz w:val="32"/>
          <w:szCs w:val="32"/>
        </w:rPr>
      </w:pPr>
      <w:r w:rsidRPr="00991452">
        <w:rPr>
          <w:rFonts w:ascii="仿宋" w:eastAsia="仿宋" w:hAnsi="仿宋" w:cs="宋体" w:hint="eastAsia"/>
          <w:b/>
          <w:color w:val="000000" w:themeColor="text1"/>
          <w:sz w:val="32"/>
          <w:szCs w:val="32"/>
        </w:rPr>
        <w:t>13.扎实推进常规项目工作</w:t>
      </w:r>
    </w:p>
    <w:p w:rsidR="003E7854" w:rsidRPr="00991452" w:rsidRDefault="003E7854" w:rsidP="00991452">
      <w:pPr>
        <w:adjustRightInd w:val="0"/>
        <w:snapToGrid w:val="0"/>
        <w:ind w:firstLineChars="200" w:firstLine="640"/>
        <w:rPr>
          <w:rFonts w:ascii="仿宋" w:eastAsia="仿宋" w:hAnsi="仿宋" w:cs="宋体"/>
          <w:color w:val="000000" w:themeColor="text1"/>
          <w:sz w:val="32"/>
          <w:szCs w:val="32"/>
        </w:rPr>
      </w:pPr>
      <w:r w:rsidRPr="00991452">
        <w:rPr>
          <w:rFonts w:ascii="仿宋" w:eastAsia="仿宋" w:hAnsi="仿宋" w:cs="宋体" w:hint="eastAsia"/>
          <w:color w:val="000000" w:themeColor="text1"/>
          <w:sz w:val="32"/>
          <w:szCs w:val="32"/>
        </w:rPr>
        <w:t>继续做好教育信息化相关专项培训工作，发挥国家级和省级培训的示范引领作用。配合中央电教馆继续做好信息技术应用能力提升“教育云规模化学科应用支持服务模式研究”项目、“信息技术支持下的区域教研模式研究及试点工作”、“家园共育”百所数字幼儿园项目等。配合国家教育行政学院做好“家校（园）共育”数字化试验区、试点校（园）的项目实施。</w:t>
      </w:r>
      <w:r w:rsidRPr="00991452">
        <w:rPr>
          <w:rFonts w:ascii="仿宋" w:eastAsia="仿宋" w:hAnsi="仿宋" w:cs="仿宋_GB2312" w:hint="eastAsia"/>
          <w:sz w:val="32"/>
          <w:szCs w:val="32"/>
        </w:rPr>
        <w:t>充分利用信息化手段加强幼儿园与家长的联系沟</w:t>
      </w:r>
      <w:r w:rsidRPr="00991452">
        <w:rPr>
          <w:rFonts w:ascii="仿宋" w:eastAsia="仿宋" w:hAnsi="仿宋" w:cs="仿宋_GB2312" w:hint="eastAsia"/>
          <w:sz w:val="32"/>
          <w:szCs w:val="32"/>
        </w:rPr>
        <w:lastRenderedPageBreak/>
        <w:t>通，持续推动我省学前教育信息化发展。</w:t>
      </w:r>
    </w:p>
    <w:p w:rsidR="003E7854" w:rsidRPr="00991452" w:rsidRDefault="003E7854" w:rsidP="00991452">
      <w:pPr>
        <w:adjustRightInd w:val="0"/>
        <w:snapToGrid w:val="0"/>
        <w:ind w:firstLineChars="200" w:firstLine="643"/>
        <w:rPr>
          <w:rFonts w:ascii="仿宋" w:eastAsia="仿宋" w:hAnsi="仿宋"/>
          <w:b/>
          <w:sz w:val="32"/>
          <w:szCs w:val="32"/>
        </w:rPr>
      </w:pPr>
      <w:r w:rsidRPr="00991452">
        <w:rPr>
          <w:rFonts w:ascii="仿宋" w:eastAsia="仿宋" w:hAnsi="仿宋" w:cs="宋体" w:hint="eastAsia"/>
          <w:b/>
          <w:sz w:val="32"/>
          <w:szCs w:val="32"/>
        </w:rPr>
        <w:t>（五）坚持服务大局，</w:t>
      </w:r>
      <w:r w:rsidRPr="00991452">
        <w:rPr>
          <w:rFonts w:ascii="仿宋" w:eastAsia="仿宋" w:hAnsi="仿宋" w:hint="eastAsia"/>
          <w:b/>
          <w:sz w:val="32"/>
          <w:szCs w:val="32"/>
        </w:rPr>
        <w:t>切实推进网络安全保障工作</w:t>
      </w:r>
    </w:p>
    <w:p w:rsidR="003E7854" w:rsidRPr="00991452" w:rsidRDefault="003E7854" w:rsidP="00991452">
      <w:pPr>
        <w:adjustRightInd w:val="0"/>
        <w:snapToGrid w:val="0"/>
        <w:ind w:firstLineChars="200" w:firstLine="643"/>
        <w:rPr>
          <w:rFonts w:ascii="仿宋" w:eastAsia="仿宋" w:hAnsi="仿宋" w:cs="宋体"/>
          <w:b/>
          <w:color w:val="000000" w:themeColor="text1"/>
          <w:sz w:val="32"/>
          <w:szCs w:val="32"/>
        </w:rPr>
      </w:pPr>
      <w:r w:rsidRPr="00991452">
        <w:rPr>
          <w:rFonts w:ascii="仿宋" w:eastAsia="仿宋" w:hAnsi="仿宋" w:cs="宋体" w:hint="eastAsia"/>
          <w:b/>
          <w:color w:val="000000" w:themeColor="text1"/>
          <w:sz w:val="32"/>
          <w:szCs w:val="32"/>
        </w:rPr>
        <w:t>14.提高对网络安全和数据安全的重视程度</w:t>
      </w:r>
    </w:p>
    <w:p w:rsidR="003E7854" w:rsidRPr="00991452" w:rsidRDefault="003E7854" w:rsidP="00991452">
      <w:pPr>
        <w:tabs>
          <w:tab w:val="left" w:pos="1701"/>
        </w:tabs>
        <w:overflowPunct w:val="0"/>
        <w:adjustRightInd w:val="0"/>
        <w:snapToGrid w:val="0"/>
        <w:ind w:firstLineChars="200" w:firstLine="640"/>
        <w:rPr>
          <w:rFonts w:ascii="仿宋" w:eastAsia="仿宋" w:hAnsi="仿宋" w:cs="宋体"/>
          <w:color w:val="000000" w:themeColor="text1"/>
          <w:sz w:val="32"/>
          <w:szCs w:val="32"/>
        </w:rPr>
      </w:pPr>
      <w:r w:rsidRPr="00991452">
        <w:rPr>
          <w:rFonts w:ascii="仿宋" w:eastAsia="仿宋" w:hAnsi="仿宋" w:cs="宋体" w:hint="eastAsia"/>
          <w:color w:val="000000" w:themeColor="text1"/>
          <w:sz w:val="32"/>
          <w:szCs w:val="32"/>
        </w:rPr>
        <w:t>按照《中华人民共和国网络安全法》和教育行政部门的相关要求，进一步完善网络安全相关制度和机制，促进清朗文明网络建设。认真把好网络信息关，按照“谁主管谁负责、谁主办谁负责”的原则，切实维护网络意识形态安全。</w:t>
      </w:r>
    </w:p>
    <w:p w:rsidR="003E7854" w:rsidRPr="00991452" w:rsidRDefault="003E7854" w:rsidP="00991452">
      <w:pPr>
        <w:adjustRightInd w:val="0"/>
        <w:snapToGrid w:val="0"/>
        <w:ind w:firstLineChars="200" w:firstLine="643"/>
        <w:rPr>
          <w:rFonts w:ascii="仿宋" w:eastAsia="仿宋" w:hAnsi="仿宋"/>
          <w:b/>
          <w:kern w:val="0"/>
          <w:sz w:val="32"/>
          <w:szCs w:val="32"/>
        </w:rPr>
      </w:pPr>
      <w:r w:rsidRPr="00991452">
        <w:rPr>
          <w:rFonts w:ascii="仿宋" w:eastAsia="仿宋" w:hAnsi="仿宋" w:hint="eastAsia"/>
          <w:b/>
          <w:kern w:val="0"/>
          <w:sz w:val="32"/>
          <w:szCs w:val="32"/>
        </w:rPr>
        <w:t>15.做好教育信息化宣传报道</w:t>
      </w:r>
    </w:p>
    <w:p w:rsidR="00A675CB" w:rsidRPr="00991452" w:rsidRDefault="003E7854" w:rsidP="00991452">
      <w:pPr>
        <w:widowControl/>
        <w:adjustRightInd w:val="0"/>
        <w:snapToGrid w:val="0"/>
        <w:ind w:firstLine="640"/>
        <w:jc w:val="left"/>
        <w:rPr>
          <w:rFonts w:ascii="宋体"/>
          <w:sz w:val="32"/>
          <w:szCs w:val="32"/>
        </w:rPr>
      </w:pPr>
      <w:r w:rsidRPr="00991452">
        <w:rPr>
          <w:rFonts w:ascii="仿宋" w:eastAsia="仿宋" w:hAnsi="仿宋" w:cs="仿宋_GB2312" w:hint="eastAsia"/>
          <w:sz w:val="32"/>
          <w:szCs w:val="32"/>
        </w:rPr>
        <w:t>围绕教育信息化工作重要政策、重大部署和进展成效，以及</w:t>
      </w:r>
      <w:r w:rsidRPr="00991452">
        <w:rPr>
          <w:rFonts w:ascii="仿宋" w:eastAsia="仿宋" w:hAnsi="仿宋" w:hint="eastAsia"/>
          <w:kern w:val="0"/>
          <w:sz w:val="32"/>
          <w:szCs w:val="32"/>
        </w:rPr>
        <w:t>各地各校信息化工作的创新经验，</w:t>
      </w:r>
      <w:r w:rsidRPr="00991452">
        <w:rPr>
          <w:rFonts w:ascii="仿宋" w:eastAsia="仿宋" w:hAnsi="仿宋" w:cs="仿宋_GB2312" w:hint="eastAsia"/>
          <w:sz w:val="32"/>
          <w:szCs w:val="32"/>
        </w:rPr>
        <w:t>开展全方位、多角度、立体化宣传，为推进教育信息化建设营造良好舆论氛围。</w:t>
      </w:r>
      <w:r w:rsidRPr="00991452">
        <w:rPr>
          <w:rFonts w:ascii="仿宋" w:eastAsia="仿宋" w:hAnsi="仿宋" w:hint="eastAsia"/>
          <w:sz w:val="32"/>
          <w:szCs w:val="32"/>
        </w:rPr>
        <w:t>办好《中小学电教》杂志，更好地发挥其学术引领、实践提升、舆论阵地和交流平台的作用，把加强教育信息化宣传工作纳入全省电教系统的总体工作中。</w:t>
      </w:r>
    </w:p>
    <w:sectPr w:rsidR="00A675CB" w:rsidRPr="00991452" w:rsidSect="00FE5B8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0CB" w:rsidRDefault="004210CB" w:rsidP="0068671C">
      <w:r>
        <w:separator/>
      </w:r>
    </w:p>
  </w:endnote>
  <w:endnote w:type="continuationSeparator" w:id="0">
    <w:p w:rsidR="004210CB" w:rsidRDefault="004210CB" w:rsidP="006867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0CB" w:rsidRDefault="004210CB" w:rsidP="0068671C">
      <w:r>
        <w:separator/>
      </w:r>
    </w:p>
  </w:footnote>
  <w:footnote w:type="continuationSeparator" w:id="0">
    <w:p w:rsidR="004210CB" w:rsidRDefault="004210CB" w:rsidP="006867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D1212"/>
    <w:multiLevelType w:val="hybridMultilevel"/>
    <w:tmpl w:val="D0667F2E"/>
    <w:lvl w:ilvl="0" w:tplc="C27CAB9A">
      <w:start w:val="1"/>
      <w:numFmt w:val="decimal"/>
      <w:lvlText w:val="%1."/>
      <w:lvlJc w:val="left"/>
      <w:pPr>
        <w:tabs>
          <w:tab w:val="num" w:pos="984"/>
        </w:tabs>
        <w:ind w:left="984" w:hanging="360"/>
      </w:pPr>
      <w:rPr>
        <w:rFonts w:cs="Times New Roman" w:hint="default"/>
      </w:rPr>
    </w:lvl>
    <w:lvl w:ilvl="1" w:tplc="04090019" w:tentative="1">
      <w:start w:val="1"/>
      <w:numFmt w:val="lowerLetter"/>
      <w:lvlText w:val="%2)"/>
      <w:lvlJc w:val="left"/>
      <w:pPr>
        <w:tabs>
          <w:tab w:val="num" w:pos="1464"/>
        </w:tabs>
        <w:ind w:left="1464" w:hanging="420"/>
      </w:pPr>
      <w:rPr>
        <w:rFonts w:cs="Times New Roman"/>
      </w:rPr>
    </w:lvl>
    <w:lvl w:ilvl="2" w:tplc="0409001B" w:tentative="1">
      <w:start w:val="1"/>
      <w:numFmt w:val="lowerRoman"/>
      <w:lvlText w:val="%3."/>
      <w:lvlJc w:val="right"/>
      <w:pPr>
        <w:tabs>
          <w:tab w:val="num" w:pos="1884"/>
        </w:tabs>
        <w:ind w:left="1884" w:hanging="420"/>
      </w:pPr>
      <w:rPr>
        <w:rFonts w:cs="Times New Roman"/>
      </w:rPr>
    </w:lvl>
    <w:lvl w:ilvl="3" w:tplc="0409000F" w:tentative="1">
      <w:start w:val="1"/>
      <w:numFmt w:val="decimal"/>
      <w:lvlText w:val="%4."/>
      <w:lvlJc w:val="left"/>
      <w:pPr>
        <w:tabs>
          <w:tab w:val="num" w:pos="2304"/>
        </w:tabs>
        <w:ind w:left="2304" w:hanging="420"/>
      </w:pPr>
      <w:rPr>
        <w:rFonts w:cs="Times New Roman"/>
      </w:rPr>
    </w:lvl>
    <w:lvl w:ilvl="4" w:tplc="04090019" w:tentative="1">
      <w:start w:val="1"/>
      <w:numFmt w:val="lowerLetter"/>
      <w:lvlText w:val="%5)"/>
      <w:lvlJc w:val="left"/>
      <w:pPr>
        <w:tabs>
          <w:tab w:val="num" w:pos="2724"/>
        </w:tabs>
        <w:ind w:left="2724" w:hanging="420"/>
      </w:pPr>
      <w:rPr>
        <w:rFonts w:cs="Times New Roman"/>
      </w:rPr>
    </w:lvl>
    <w:lvl w:ilvl="5" w:tplc="0409001B" w:tentative="1">
      <w:start w:val="1"/>
      <w:numFmt w:val="lowerRoman"/>
      <w:lvlText w:val="%6."/>
      <w:lvlJc w:val="right"/>
      <w:pPr>
        <w:tabs>
          <w:tab w:val="num" w:pos="3144"/>
        </w:tabs>
        <w:ind w:left="3144" w:hanging="420"/>
      </w:pPr>
      <w:rPr>
        <w:rFonts w:cs="Times New Roman"/>
      </w:rPr>
    </w:lvl>
    <w:lvl w:ilvl="6" w:tplc="0409000F" w:tentative="1">
      <w:start w:val="1"/>
      <w:numFmt w:val="decimal"/>
      <w:lvlText w:val="%7."/>
      <w:lvlJc w:val="left"/>
      <w:pPr>
        <w:tabs>
          <w:tab w:val="num" w:pos="3564"/>
        </w:tabs>
        <w:ind w:left="3564" w:hanging="420"/>
      </w:pPr>
      <w:rPr>
        <w:rFonts w:cs="Times New Roman"/>
      </w:rPr>
    </w:lvl>
    <w:lvl w:ilvl="7" w:tplc="04090019" w:tentative="1">
      <w:start w:val="1"/>
      <w:numFmt w:val="lowerLetter"/>
      <w:lvlText w:val="%8)"/>
      <w:lvlJc w:val="left"/>
      <w:pPr>
        <w:tabs>
          <w:tab w:val="num" w:pos="3984"/>
        </w:tabs>
        <w:ind w:left="3984" w:hanging="420"/>
      </w:pPr>
      <w:rPr>
        <w:rFonts w:cs="Times New Roman"/>
      </w:rPr>
    </w:lvl>
    <w:lvl w:ilvl="8" w:tplc="0409001B" w:tentative="1">
      <w:start w:val="1"/>
      <w:numFmt w:val="lowerRoman"/>
      <w:lvlText w:val="%9."/>
      <w:lvlJc w:val="right"/>
      <w:pPr>
        <w:tabs>
          <w:tab w:val="num" w:pos="4404"/>
        </w:tabs>
        <w:ind w:left="4404" w:hanging="420"/>
      </w:pPr>
      <w:rPr>
        <w:rFonts w:cs="Times New Roman"/>
      </w:rPr>
    </w:lvl>
  </w:abstractNum>
  <w:abstractNum w:abstractNumId="1">
    <w:nsid w:val="43C93A1A"/>
    <w:multiLevelType w:val="hybridMultilevel"/>
    <w:tmpl w:val="E1FAEBDC"/>
    <w:lvl w:ilvl="0" w:tplc="22989768">
      <w:start w:val="1"/>
      <w:numFmt w:val="decimal"/>
      <w:lvlText w:val="%1."/>
      <w:lvlJc w:val="left"/>
      <w:pPr>
        <w:tabs>
          <w:tab w:val="num" w:pos="1344"/>
        </w:tabs>
        <w:ind w:left="1344" w:hanging="360"/>
      </w:pPr>
      <w:rPr>
        <w:rFonts w:cs="Times New Roman" w:hint="default"/>
      </w:rPr>
    </w:lvl>
    <w:lvl w:ilvl="1" w:tplc="04090019" w:tentative="1">
      <w:start w:val="1"/>
      <w:numFmt w:val="lowerLetter"/>
      <w:lvlText w:val="%2)"/>
      <w:lvlJc w:val="left"/>
      <w:pPr>
        <w:tabs>
          <w:tab w:val="num" w:pos="1824"/>
        </w:tabs>
        <w:ind w:left="1824" w:hanging="420"/>
      </w:pPr>
      <w:rPr>
        <w:rFonts w:cs="Times New Roman"/>
      </w:rPr>
    </w:lvl>
    <w:lvl w:ilvl="2" w:tplc="0409001B" w:tentative="1">
      <w:start w:val="1"/>
      <w:numFmt w:val="lowerRoman"/>
      <w:lvlText w:val="%3."/>
      <w:lvlJc w:val="right"/>
      <w:pPr>
        <w:tabs>
          <w:tab w:val="num" w:pos="2244"/>
        </w:tabs>
        <w:ind w:left="2244" w:hanging="420"/>
      </w:pPr>
      <w:rPr>
        <w:rFonts w:cs="Times New Roman"/>
      </w:rPr>
    </w:lvl>
    <w:lvl w:ilvl="3" w:tplc="0409000F" w:tentative="1">
      <w:start w:val="1"/>
      <w:numFmt w:val="decimal"/>
      <w:lvlText w:val="%4."/>
      <w:lvlJc w:val="left"/>
      <w:pPr>
        <w:tabs>
          <w:tab w:val="num" w:pos="2664"/>
        </w:tabs>
        <w:ind w:left="2664" w:hanging="420"/>
      </w:pPr>
      <w:rPr>
        <w:rFonts w:cs="Times New Roman"/>
      </w:rPr>
    </w:lvl>
    <w:lvl w:ilvl="4" w:tplc="04090019" w:tentative="1">
      <w:start w:val="1"/>
      <w:numFmt w:val="lowerLetter"/>
      <w:lvlText w:val="%5)"/>
      <w:lvlJc w:val="left"/>
      <w:pPr>
        <w:tabs>
          <w:tab w:val="num" w:pos="3084"/>
        </w:tabs>
        <w:ind w:left="3084" w:hanging="420"/>
      </w:pPr>
      <w:rPr>
        <w:rFonts w:cs="Times New Roman"/>
      </w:rPr>
    </w:lvl>
    <w:lvl w:ilvl="5" w:tplc="0409001B" w:tentative="1">
      <w:start w:val="1"/>
      <w:numFmt w:val="lowerRoman"/>
      <w:lvlText w:val="%6."/>
      <w:lvlJc w:val="right"/>
      <w:pPr>
        <w:tabs>
          <w:tab w:val="num" w:pos="3504"/>
        </w:tabs>
        <w:ind w:left="3504" w:hanging="420"/>
      </w:pPr>
      <w:rPr>
        <w:rFonts w:cs="Times New Roman"/>
      </w:rPr>
    </w:lvl>
    <w:lvl w:ilvl="6" w:tplc="0409000F" w:tentative="1">
      <w:start w:val="1"/>
      <w:numFmt w:val="decimal"/>
      <w:lvlText w:val="%7."/>
      <w:lvlJc w:val="left"/>
      <w:pPr>
        <w:tabs>
          <w:tab w:val="num" w:pos="3924"/>
        </w:tabs>
        <w:ind w:left="3924" w:hanging="420"/>
      </w:pPr>
      <w:rPr>
        <w:rFonts w:cs="Times New Roman"/>
      </w:rPr>
    </w:lvl>
    <w:lvl w:ilvl="7" w:tplc="04090019" w:tentative="1">
      <w:start w:val="1"/>
      <w:numFmt w:val="lowerLetter"/>
      <w:lvlText w:val="%8)"/>
      <w:lvlJc w:val="left"/>
      <w:pPr>
        <w:tabs>
          <w:tab w:val="num" w:pos="4344"/>
        </w:tabs>
        <w:ind w:left="4344" w:hanging="420"/>
      </w:pPr>
      <w:rPr>
        <w:rFonts w:cs="Times New Roman"/>
      </w:rPr>
    </w:lvl>
    <w:lvl w:ilvl="8" w:tplc="0409001B" w:tentative="1">
      <w:start w:val="1"/>
      <w:numFmt w:val="lowerRoman"/>
      <w:lvlText w:val="%9."/>
      <w:lvlJc w:val="right"/>
      <w:pPr>
        <w:tabs>
          <w:tab w:val="num" w:pos="4764"/>
        </w:tabs>
        <w:ind w:left="4764" w:hanging="420"/>
      </w:pPr>
      <w:rPr>
        <w:rFonts w:cs="Times New Roman"/>
      </w:rPr>
    </w:lvl>
  </w:abstractNum>
  <w:abstractNum w:abstractNumId="2">
    <w:nsid w:val="6BD05325"/>
    <w:multiLevelType w:val="hybridMultilevel"/>
    <w:tmpl w:val="C6F2E074"/>
    <w:lvl w:ilvl="0" w:tplc="24506D4E">
      <w:start w:val="1"/>
      <w:numFmt w:val="japaneseCounting"/>
      <w:lvlText w:val="%1、"/>
      <w:lvlJc w:val="left"/>
      <w:pPr>
        <w:tabs>
          <w:tab w:val="num" w:pos="1140"/>
        </w:tabs>
        <w:ind w:left="1140" w:hanging="720"/>
      </w:pPr>
      <w:rPr>
        <w:rFonts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3">
    <w:nsid w:val="7F331623"/>
    <w:multiLevelType w:val="multilevel"/>
    <w:tmpl w:val="E1FAEBDC"/>
    <w:lvl w:ilvl="0">
      <w:start w:val="1"/>
      <w:numFmt w:val="decimal"/>
      <w:lvlText w:val="%1."/>
      <w:lvlJc w:val="left"/>
      <w:pPr>
        <w:tabs>
          <w:tab w:val="num" w:pos="1344"/>
        </w:tabs>
        <w:ind w:left="1344" w:hanging="360"/>
      </w:pPr>
      <w:rPr>
        <w:rFonts w:cs="Times New Roman" w:hint="default"/>
      </w:rPr>
    </w:lvl>
    <w:lvl w:ilvl="1">
      <w:start w:val="1"/>
      <w:numFmt w:val="lowerLetter"/>
      <w:lvlText w:val="%2)"/>
      <w:lvlJc w:val="left"/>
      <w:pPr>
        <w:tabs>
          <w:tab w:val="num" w:pos="1824"/>
        </w:tabs>
        <w:ind w:left="1824" w:hanging="420"/>
      </w:pPr>
      <w:rPr>
        <w:rFonts w:cs="Times New Roman"/>
      </w:rPr>
    </w:lvl>
    <w:lvl w:ilvl="2">
      <w:start w:val="1"/>
      <w:numFmt w:val="lowerRoman"/>
      <w:lvlText w:val="%3."/>
      <w:lvlJc w:val="right"/>
      <w:pPr>
        <w:tabs>
          <w:tab w:val="num" w:pos="2244"/>
        </w:tabs>
        <w:ind w:left="2244" w:hanging="420"/>
      </w:pPr>
      <w:rPr>
        <w:rFonts w:cs="Times New Roman"/>
      </w:rPr>
    </w:lvl>
    <w:lvl w:ilvl="3">
      <w:start w:val="1"/>
      <w:numFmt w:val="decimal"/>
      <w:lvlText w:val="%4."/>
      <w:lvlJc w:val="left"/>
      <w:pPr>
        <w:tabs>
          <w:tab w:val="num" w:pos="2664"/>
        </w:tabs>
        <w:ind w:left="2664" w:hanging="420"/>
      </w:pPr>
      <w:rPr>
        <w:rFonts w:cs="Times New Roman"/>
      </w:rPr>
    </w:lvl>
    <w:lvl w:ilvl="4">
      <w:start w:val="1"/>
      <w:numFmt w:val="lowerLetter"/>
      <w:lvlText w:val="%5)"/>
      <w:lvlJc w:val="left"/>
      <w:pPr>
        <w:tabs>
          <w:tab w:val="num" w:pos="3084"/>
        </w:tabs>
        <w:ind w:left="3084" w:hanging="420"/>
      </w:pPr>
      <w:rPr>
        <w:rFonts w:cs="Times New Roman"/>
      </w:rPr>
    </w:lvl>
    <w:lvl w:ilvl="5">
      <w:start w:val="1"/>
      <w:numFmt w:val="lowerRoman"/>
      <w:lvlText w:val="%6."/>
      <w:lvlJc w:val="right"/>
      <w:pPr>
        <w:tabs>
          <w:tab w:val="num" w:pos="3504"/>
        </w:tabs>
        <w:ind w:left="3504" w:hanging="420"/>
      </w:pPr>
      <w:rPr>
        <w:rFonts w:cs="Times New Roman"/>
      </w:rPr>
    </w:lvl>
    <w:lvl w:ilvl="6">
      <w:start w:val="1"/>
      <w:numFmt w:val="decimal"/>
      <w:lvlText w:val="%7."/>
      <w:lvlJc w:val="left"/>
      <w:pPr>
        <w:tabs>
          <w:tab w:val="num" w:pos="3924"/>
        </w:tabs>
        <w:ind w:left="3924" w:hanging="420"/>
      </w:pPr>
      <w:rPr>
        <w:rFonts w:cs="Times New Roman"/>
      </w:rPr>
    </w:lvl>
    <w:lvl w:ilvl="7">
      <w:start w:val="1"/>
      <w:numFmt w:val="lowerLetter"/>
      <w:lvlText w:val="%8)"/>
      <w:lvlJc w:val="left"/>
      <w:pPr>
        <w:tabs>
          <w:tab w:val="num" w:pos="4344"/>
        </w:tabs>
        <w:ind w:left="4344" w:hanging="420"/>
      </w:pPr>
      <w:rPr>
        <w:rFonts w:cs="Times New Roman"/>
      </w:rPr>
    </w:lvl>
    <w:lvl w:ilvl="8">
      <w:start w:val="1"/>
      <w:numFmt w:val="lowerRoman"/>
      <w:lvlText w:val="%9."/>
      <w:lvlJc w:val="right"/>
      <w:pPr>
        <w:tabs>
          <w:tab w:val="num" w:pos="4764"/>
        </w:tabs>
        <w:ind w:left="4764" w:hanging="42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E5B80"/>
    <w:rsid w:val="000B15A7"/>
    <w:rsid w:val="000F1B5A"/>
    <w:rsid w:val="001B2036"/>
    <w:rsid w:val="001F1692"/>
    <w:rsid w:val="00221F31"/>
    <w:rsid w:val="00257E92"/>
    <w:rsid w:val="00266EC8"/>
    <w:rsid w:val="0034582A"/>
    <w:rsid w:val="003A3289"/>
    <w:rsid w:val="003A4C35"/>
    <w:rsid w:val="003E7854"/>
    <w:rsid w:val="004210CB"/>
    <w:rsid w:val="00487023"/>
    <w:rsid w:val="00495E9A"/>
    <w:rsid w:val="00513E6E"/>
    <w:rsid w:val="005157E1"/>
    <w:rsid w:val="005A7F7A"/>
    <w:rsid w:val="005C448F"/>
    <w:rsid w:val="005F2AB9"/>
    <w:rsid w:val="006339AD"/>
    <w:rsid w:val="0067464D"/>
    <w:rsid w:val="0068671C"/>
    <w:rsid w:val="006A3706"/>
    <w:rsid w:val="00716A8C"/>
    <w:rsid w:val="00764206"/>
    <w:rsid w:val="00793E4A"/>
    <w:rsid w:val="007E582D"/>
    <w:rsid w:val="008010CC"/>
    <w:rsid w:val="00812900"/>
    <w:rsid w:val="00844502"/>
    <w:rsid w:val="00887AA0"/>
    <w:rsid w:val="00991452"/>
    <w:rsid w:val="00A10CE2"/>
    <w:rsid w:val="00A516F1"/>
    <w:rsid w:val="00A56352"/>
    <w:rsid w:val="00A675CB"/>
    <w:rsid w:val="00A7236A"/>
    <w:rsid w:val="00A8598C"/>
    <w:rsid w:val="00AA7FDF"/>
    <w:rsid w:val="00AF5847"/>
    <w:rsid w:val="00B261A6"/>
    <w:rsid w:val="00B54685"/>
    <w:rsid w:val="00B9681E"/>
    <w:rsid w:val="00BE70BA"/>
    <w:rsid w:val="00C17EAA"/>
    <w:rsid w:val="00C96179"/>
    <w:rsid w:val="00CD546D"/>
    <w:rsid w:val="00D70426"/>
    <w:rsid w:val="00D8007F"/>
    <w:rsid w:val="00D877A6"/>
    <w:rsid w:val="00DB6691"/>
    <w:rsid w:val="00E631C4"/>
    <w:rsid w:val="00E85F8A"/>
    <w:rsid w:val="00FC3486"/>
    <w:rsid w:val="00FE5B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B80"/>
    <w:pPr>
      <w:widowControl w:val="0"/>
      <w:jc w:val="both"/>
    </w:pPr>
    <w:rPr>
      <w:rFonts w:ascii="Calibri" w:hAnsi="Calibri" w:cs="黑体"/>
    </w:rPr>
  </w:style>
  <w:style w:type="paragraph" w:styleId="1">
    <w:name w:val="heading 1"/>
    <w:basedOn w:val="a"/>
    <w:next w:val="a"/>
    <w:link w:val="1Char"/>
    <w:uiPriority w:val="9"/>
    <w:qFormat/>
    <w:rsid w:val="003E7854"/>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E5B80"/>
    <w:pPr>
      <w:tabs>
        <w:tab w:val="center" w:pos="4153"/>
        <w:tab w:val="right" w:pos="8306"/>
      </w:tabs>
      <w:snapToGrid w:val="0"/>
      <w:jc w:val="left"/>
    </w:pPr>
    <w:rPr>
      <w:sz w:val="18"/>
      <w:szCs w:val="18"/>
    </w:rPr>
  </w:style>
  <w:style w:type="character" w:customStyle="1" w:styleId="Char">
    <w:name w:val="页脚 Char"/>
    <w:basedOn w:val="a0"/>
    <w:link w:val="a3"/>
    <w:uiPriority w:val="99"/>
    <w:locked/>
    <w:rsid w:val="00FE5B80"/>
    <w:rPr>
      <w:rFonts w:cs="Times New Roman"/>
      <w:sz w:val="18"/>
      <w:szCs w:val="18"/>
    </w:rPr>
  </w:style>
  <w:style w:type="paragraph" w:styleId="a4">
    <w:name w:val="header"/>
    <w:basedOn w:val="a"/>
    <w:link w:val="Char0"/>
    <w:uiPriority w:val="99"/>
    <w:rsid w:val="00FE5B8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FE5B80"/>
    <w:rPr>
      <w:rFonts w:cs="Times New Roman"/>
      <w:sz w:val="18"/>
      <w:szCs w:val="18"/>
    </w:rPr>
  </w:style>
  <w:style w:type="paragraph" w:customStyle="1" w:styleId="ListParagraph1">
    <w:name w:val="List Paragraph1"/>
    <w:basedOn w:val="a"/>
    <w:uiPriority w:val="99"/>
    <w:rsid w:val="00FE5B80"/>
    <w:pPr>
      <w:ind w:firstLineChars="200" w:firstLine="420"/>
    </w:pPr>
  </w:style>
  <w:style w:type="paragraph" w:styleId="a5">
    <w:name w:val="Date"/>
    <w:basedOn w:val="a"/>
    <w:next w:val="a"/>
    <w:link w:val="Char1"/>
    <w:uiPriority w:val="99"/>
    <w:locked/>
    <w:rsid w:val="00A56352"/>
    <w:pPr>
      <w:ind w:leftChars="2500" w:left="100"/>
    </w:pPr>
  </w:style>
  <w:style w:type="character" w:customStyle="1" w:styleId="Char1">
    <w:name w:val="日期 Char"/>
    <w:basedOn w:val="a0"/>
    <w:link w:val="a5"/>
    <w:uiPriority w:val="99"/>
    <w:semiHidden/>
    <w:locked/>
    <w:rsid w:val="001F1692"/>
    <w:rPr>
      <w:rFonts w:ascii="Calibri" w:hAnsi="Calibri" w:cs="黑体"/>
    </w:rPr>
  </w:style>
  <w:style w:type="paragraph" w:styleId="a6">
    <w:name w:val="Balloon Text"/>
    <w:basedOn w:val="a"/>
    <w:link w:val="Char2"/>
    <w:uiPriority w:val="99"/>
    <w:semiHidden/>
    <w:unhideWhenUsed/>
    <w:locked/>
    <w:rsid w:val="00FC3486"/>
    <w:rPr>
      <w:sz w:val="18"/>
      <w:szCs w:val="18"/>
    </w:rPr>
  </w:style>
  <w:style w:type="character" w:customStyle="1" w:styleId="Char2">
    <w:name w:val="批注框文本 Char"/>
    <w:basedOn w:val="a0"/>
    <w:link w:val="a6"/>
    <w:uiPriority w:val="99"/>
    <w:semiHidden/>
    <w:rsid w:val="00FC3486"/>
    <w:rPr>
      <w:rFonts w:ascii="Calibri" w:hAnsi="Calibri" w:cs="黑体"/>
      <w:sz w:val="18"/>
      <w:szCs w:val="18"/>
    </w:rPr>
  </w:style>
  <w:style w:type="character" w:customStyle="1" w:styleId="1Char">
    <w:name w:val="标题 1 Char"/>
    <w:basedOn w:val="a0"/>
    <w:link w:val="1"/>
    <w:uiPriority w:val="9"/>
    <w:qFormat/>
    <w:rsid w:val="003E7854"/>
    <w:rPr>
      <w:rFonts w:ascii="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baidu.com/item/%E4%BA%92%E8%81%94%E7%BD%91%2B%E6%95%99%E8%82%B2/1777368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511</Words>
  <Characters>2914</Characters>
  <Application>Microsoft Office Word</Application>
  <DocSecurity>0</DocSecurity>
  <Lines>24</Lines>
  <Paragraphs>6</Paragraphs>
  <ScaleCrop>false</ScaleCrop>
  <Company>Microsoft</Company>
  <LinksUpToDate>false</LinksUpToDate>
  <CharactersWithSpaces>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关于协调解决省教育信息化大楼基本运行费的请示</dc:title>
  <dc:creator>admin</dc:creator>
  <cp:lastModifiedBy>于跃</cp:lastModifiedBy>
  <cp:revision>3</cp:revision>
  <cp:lastPrinted>2019-03-27T05:36:00Z</cp:lastPrinted>
  <dcterms:created xsi:type="dcterms:W3CDTF">2019-03-27T05:51:00Z</dcterms:created>
  <dcterms:modified xsi:type="dcterms:W3CDTF">2019-03-27T05:51:00Z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